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6B38" w14:textId="77777777" w:rsidR="00645685" w:rsidRPr="00E54AEC" w:rsidRDefault="00645685" w:rsidP="00645685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E54AEC">
        <w:rPr>
          <w:rFonts w:ascii="Arial" w:hAnsi="Arial" w:cs="Arial"/>
          <w:b/>
          <w:bCs/>
          <w:color w:val="auto"/>
          <w:sz w:val="24"/>
          <w:szCs w:val="24"/>
        </w:rPr>
        <w:t>WEST BRETTON PARISH COUNCIL</w:t>
      </w:r>
    </w:p>
    <w:p w14:paraId="3165305E" w14:textId="77777777" w:rsidR="00645685" w:rsidRPr="00E54AEC" w:rsidRDefault="00645685" w:rsidP="00645685">
      <w:pPr>
        <w:pStyle w:val="Heading2"/>
        <w:jc w:val="center"/>
        <w:rPr>
          <w:rFonts w:ascii="Arial" w:hAnsi="Arial" w:cs="Arial"/>
          <w:color w:val="auto"/>
          <w:sz w:val="24"/>
          <w:szCs w:val="24"/>
        </w:rPr>
      </w:pPr>
      <w:r w:rsidRPr="00E54AEC">
        <w:rPr>
          <w:rFonts w:ascii="Arial" w:hAnsi="Arial" w:cs="Arial"/>
          <w:color w:val="auto"/>
          <w:sz w:val="24"/>
          <w:szCs w:val="24"/>
        </w:rPr>
        <w:t xml:space="preserve">Minutes of an Ordinary Meeting of the Parish Council </w:t>
      </w:r>
    </w:p>
    <w:p w14:paraId="11FD44A4" w14:textId="39A509AC" w:rsidR="00645685" w:rsidRPr="00E54AEC" w:rsidRDefault="00645685" w:rsidP="00645685">
      <w:pPr>
        <w:pStyle w:val="Heading2"/>
        <w:jc w:val="center"/>
        <w:rPr>
          <w:rFonts w:ascii="Arial" w:hAnsi="Arial" w:cs="Arial"/>
          <w:color w:val="auto"/>
          <w:sz w:val="24"/>
          <w:szCs w:val="24"/>
        </w:rPr>
      </w:pPr>
      <w:r w:rsidRPr="00E54AEC">
        <w:rPr>
          <w:rFonts w:ascii="Arial" w:hAnsi="Arial" w:cs="Arial"/>
          <w:color w:val="auto"/>
          <w:sz w:val="24"/>
          <w:szCs w:val="24"/>
        </w:rPr>
        <w:t xml:space="preserve">held at 7.00 pm on Monday </w:t>
      </w:r>
      <w:r w:rsidR="008842C0" w:rsidRPr="00E54AEC">
        <w:rPr>
          <w:rFonts w:ascii="Arial" w:hAnsi="Arial" w:cs="Arial"/>
          <w:color w:val="auto"/>
          <w:sz w:val="24"/>
          <w:szCs w:val="24"/>
        </w:rPr>
        <w:t xml:space="preserve">9 February </w:t>
      </w:r>
      <w:r w:rsidRPr="00E54AEC">
        <w:rPr>
          <w:rFonts w:ascii="Arial" w:hAnsi="Arial" w:cs="Arial"/>
          <w:color w:val="auto"/>
          <w:sz w:val="24"/>
          <w:szCs w:val="24"/>
        </w:rPr>
        <w:t>202</w:t>
      </w:r>
      <w:r w:rsidR="00314782" w:rsidRPr="00E54AEC">
        <w:rPr>
          <w:rFonts w:ascii="Arial" w:hAnsi="Arial" w:cs="Arial"/>
          <w:color w:val="auto"/>
          <w:sz w:val="24"/>
          <w:szCs w:val="24"/>
        </w:rPr>
        <w:t>6</w:t>
      </w:r>
    </w:p>
    <w:p w14:paraId="3C3F0DC9" w14:textId="77777777" w:rsidR="00645685" w:rsidRPr="00E54AEC" w:rsidRDefault="00645685" w:rsidP="00645685">
      <w:pPr>
        <w:pStyle w:val="Heading2"/>
        <w:jc w:val="center"/>
        <w:rPr>
          <w:rFonts w:ascii="Arial" w:hAnsi="Arial" w:cs="Arial"/>
          <w:color w:val="auto"/>
          <w:sz w:val="24"/>
          <w:szCs w:val="24"/>
        </w:rPr>
      </w:pPr>
      <w:r w:rsidRPr="00E54AEC">
        <w:rPr>
          <w:rFonts w:ascii="Arial" w:hAnsi="Arial" w:cs="Arial"/>
          <w:color w:val="auto"/>
          <w:sz w:val="24"/>
          <w:szCs w:val="24"/>
        </w:rPr>
        <w:t>in West Bretton Village Hall</w:t>
      </w:r>
    </w:p>
    <w:p w14:paraId="5A00B96D" w14:textId="77777777" w:rsidR="00645685" w:rsidRPr="00E54AEC" w:rsidRDefault="00645685" w:rsidP="00645685">
      <w:pPr>
        <w:rPr>
          <w:rFonts w:ascii="Arial" w:hAnsi="Arial" w:cs="Arial"/>
        </w:rPr>
      </w:pPr>
    </w:p>
    <w:p w14:paraId="68D66988" w14:textId="77777777" w:rsidR="00645685" w:rsidRPr="00E54AEC" w:rsidRDefault="00645685" w:rsidP="00645685">
      <w:pPr>
        <w:pStyle w:val="Heading6"/>
        <w:rPr>
          <w:rFonts w:ascii="Arial" w:hAnsi="Arial" w:cs="Arial"/>
          <w:color w:val="auto"/>
        </w:rPr>
      </w:pPr>
      <w:r w:rsidRPr="00E54AEC">
        <w:rPr>
          <w:rFonts w:ascii="Arial" w:hAnsi="Arial" w:cs="Arial"/>
          <w:b/>
          <w:bCs/>
          <w:color w:val="auto"/>
        </w:rPr>
        <w:t>Present</w:t>
      </w:r>
      <w:r w:rsidRPr="00E54AEC">
        <w:rPr>
          <w:rFonts w:ascii="Arial" w:hAnsi="Arial" w:cs="Arial"/>
          <w:color w:val="auto"/>
        </w:rPr>
        <w:t>:</w:t>
      </w:r>
      <w:r w:rsidRPr="00E54AEC">
        <w:rPr>
          <w:rFonts w:ascii="Arial" w:hAnsi="Arial" w:cs="Arial"/>
          <w:color w:val="auto"/>
        </w:rPr>
        <w:tab/>
      </w:r>
      <w:r w:rsidRPr="00E54AEC">
        <w:rPr>
          <w:rFonts w:ascii="Arial" w:hAnsi="Arial" w:cs="Arial"/>
          <w:color w:val="auto"/>
        </w:rPr>
        <w:tab/>
      </w:r>
      <w:r w:rsidRPr="00E54AEC">
        <w:rPr>
          <w:rFonts w:ascii="Arial" w:hAnsi="Arial" w:cs="Arial"/>
          <w:color w:val="auto"/>
        </w:rPr>
        <w:tab/>
      </w:r>
      <w:r w:rsidRPr="00E54AEC">
        <w:rPr>
          <w:rFonts w:ascii="Arial" w:hAnsi="Arial" w:cs="Arial"/>
          <w:color w:val="auto"/>
        </w:rPr>
        <w:tab/>
      </w:r>
      <w:r w:rsidRPr="00E54AEC">
        <w:rPr>
          <w:rFonts w:ascii="Arial" w:hAnsi="Arial" w:cs="Arial"/>
          <w:color w:val="auto"/>
        </w:rPr>
        <w:tab/>
        <w:t>In attendance:</w:t>
      </w:r>
    </w:p>
    <w:p w14:paraId="049B6592" w14:textId="77777777" w:rsidR="00645685" w:rsidRPr="00E54AEC" w:rsidRDefault="00645685" w:rsidP="00645685">
      <w:pPr>
        <w:pStyle w:val="Heading6"/>
        <w:rPr>
          <w:rFonts w:ascii="Arial" w:hAnsi="Arial" w:cs="Arial"/>
          <w:color w:val="auto"/>
        </w:rPr>
      </w:pPr>
      <w:r w:rsidRPr="00E54AEC">
        <w:rPr>
          <w:rFonts w:ascii="Arial" w:hAnsi="Arial" w:cs="Arial"/>
          <w:color w:val="auto"/>
        </w:rPr>
        <w:t>Cllr R Liley (Chairman)</w:t>
      </w:r>
      <w:r w:rsidRPr="00E54AEC">
        <w:rPr>
          <w:rFonts w:ascii="Arial" w:hAnsi="Arial" w:cs="Arial"/>
          <w:color w:val="auto"/>
        </w:rPr>
        <w:tab/>
      </w:r>
      <w:r w:rsidRPr="00E54AEC">
        <w:rPr>
          <w:rFonts w:ascii="Arial" w:hAnsi="Arial" w:cs="Arial"/>
          <w:color w:val="auto"/>
        </w:rPr>
        <w:tab/>
      </w:r>
      <w:r w:rsidRPr="00E54AEC">
        <w:rPr>
          <w:rFonts w:ascii="Arial" w:hAnsi="Arial" w:cs="Arial"/>
          <w:color w:val="auto"/>
        </w:rPr>
        <w:tab/>
        <w:t>Mrs S Earnshaw, Clerk</w:t>
      </w:r>
    </w:p>
    <w:p w14:paraId="58943960" w14:textId="58931281" w:rsidR="00645685" w:rsidRPr="00E54AEC" w:rsidRDefault="00645685" w:rsidP="00645685">
      <w:pPr>
        <w:pStyle w:val="Heading6"/>
        <w:rPr>
          <w:rFonts w:ascii="Arial" w:hAnsi="Arial" w:cs="Arial"/>
          <w:color w:val="auto"/>
        </w:rPr>
      </w:pPr>
      <w:r w:rsidRPr="00E54AEC">
        <w:rPr>
          <w:rFonts w:ascii="Arial" w:hAnsi="Arial" w:cs="Arial"/>
          <w:color w:val="auto"/>
        </w:rPr>
        <w:t>Cllr D Spaul</w:t>
      </w:r>
      <w:r w:rsidRPr="00E54AEC">
        <w:rPr>
          <w:rFonts w:ascii="Arial" w:hAnsi="Arial" w:cs="Arial"/>
          <w:color w:val="auto"/>
        </w:rPr>
        <w:tab/>
      </w:r>
      <w:r w:rsidRPr="00E54AEC">
        <w:rPr>
          <w:rFonts w:ascii="Arial" w:hAnsi="Arial" w:cs="Arial"/>
          <w:color w:val="auto"/>
        </w:rPr>
        <w:tab/>
      </w:r>
      <w:r w:rsidRPr="00E54AEC">
        <w:rPr>
          <w:rFonts w:ascii="Arial" w:hAnsi="Arial" w:cs="Arial"/>
          <w:color w:val="auto"/>
        </w:rPr>
        <w:tab/>
      </w:r>
      <w:r w:rsidRPr="00E54AEC">
        <w:rPr>
          <w:rFonts w:ascii="Arial" w:hAnsi="Arial" w:cs="Arial"/>
          <w:color w:val="auto"/>
        </w:rPr>
        <w:tab/>
      </w:r>
      <w:r w:rsidRPr="00E54AEC">
        <w:rPr>
          <w:rFonts w:ascii="Arial" w:hAnsi="Arial" w:cs="Arial"/>
          <w:color w:val="auto"/>
        </w:rPr>
        <w:tab/>
        <w:t xml:space="preserve">Members of the Public: </w:t>
      </w:r>
      <w:r w:rsidR="0031656B" w:rsidRPr="00E54AEC">
        <w:rPr>
          <w:rFonts w:ascii="Arial" w:hAnsi="Arial" w:cs="Arial"/>
          <w:color w:val="auto"/>
        </w:rPr>
        <w:t>0</w:t>
      </w:r>
    </w:p>
    <w:p w14:paraId="42B4F3CC" w14:textId="6F326810" w:rsidR="00413BA2" w:rsidRPr="00E54AEC" w:rsidRDefault="00645685" w:rsidP="00645685">
      <w:pPr>
        <w:pStyle w:val="Heading6"/>
        <w:rPr>
          <w:rFonts w:ascii="Arial" w:hAnsi="Arial" w:cs="Arial"/>
          <w:color w:val="auto"/>
        </w:rPr>
      </w:pPr>
      <w:r w:rsidRPr="00E54AEC">
        <w:rPr>
          <w:rFonts w:ascii="Arial" w:hAnsi="Arial" w:cs="Arial"/>
          <w:color w:val="auto"/>
        </w:rPr>
        <w:t xml:space="preserve">Cllr </w:t>
      </w:r>
      <w:r w:rsidR="00C45ACE" w:rsidRPr="00E54AEC">
        <w:rPr>
          <w:rFonts w:ascii="Arial" w:hAnsi="Arial" w:cs="Arial"/>
          <w:color w:val="auto"/>
        </w:rPr>
        <w:t>K Shaw</w:t>
      </w:r>
      <w:r w:rsidR="00C45ACE" w:rsidRPr="00E54AEC">
        <w:rPr>
          <w:rFonts w:ascii="Arial" w:hAnsi="Arial" w:cs="Arial"/>
          <w:color w:val="auto"/>
        </w:rPr>
        <w:tab/>
      </w:r>
      <w:r w:rsidRPr="00E54AEC">
        <w:rPr>
          <w:rFonts w:ascii="Arial" w:hAnsi="Arial" w:cs="Arial"/>
          <w:color w:val="auto"/>
        </w:rPr>
        <w:tab/>
      </w:r>
      <w:r w:rsidRPr="00E54AEC">
        <w:rPr>
          <w:rFonts w:ascii="Arial" w:hAnsi="Arial" w:cs="Arial"/>
          <w:color w:val="auto"/>
        </w:rPr>
        <w:tab/>
      </w:r>
      <w:r w:rsidRPr="00E54AEC">
        <w:rPr>
          <w:rFonts w:ascii="Arial" w:hAnsi="Arial" w:cs="Arial"/>
          <w:color w:val="auto"/>
        </w:rPr>
        <w:tab/>
      </w:r>
      <w:r w:rsidRPr="00E54AEC">
        <w:rPr>
          <w:rFonts w:ascii="Arial" w:hAnsi="Arial" w:cs="Arial"/>
          <w:color w:val="auto"/>
        </w:rPr>
        <w:tab/>
      </w:r>
      <w:r w:rsidR="001621DE" w:rsidRPr="00E54AEC">
        <w:rPr>
          <w:rFonts w:ascii="Arial" w:hAnsi="Arial" w:cs="Arial"/>
          <w:color w:val="auto"/>
        </w:rPr>
        <w:t xml:space="preserve">D/Cllr </w:t>
      </w:r>
      <w:r w:rsidR="00074D34" w:rsidRPr="00E54AEC">
        <w:rPr>
          <w:rFonts w:ascii="Arial" w:hAnsi="Arial" w:cs="Arial"/>
          <w:color w:val="auto"/>
        </w:rPr>
        <w:t>Harvey</w:t>
      </w:r>
      <w:r w:rsidR="00D931CB" w:rsidRPr="00E54AEC">
        <w:rPr>
          <w:rFonts w:ascii="Arial" w:hAnsi="Arial" w:cs="Arial"/>
          <w:color w:val="auto"/>
        </w:rPr>
        <w:br/>
      </w:r>
      <w:r w:rsidR="00050E06" w:rsidRPr="00E54AEC">
        <w:rPr>
          <w:rFonts w:ascii="Arial" w:hAnsi="Arial" w:cs="Arial"/>
          <w:color w:val="auto"/>
        </w:rPr>
        <w:t>Cllr J Wriglesworth</w:t>
      </w:r>
      <w:r w:rsidR="00D931CB" w:rsidRPr="00E54AEC">
        <w:rPr>
          <w:rFonts w:ascii="Arial" w:hAnsi="Arial" w:cs="Arial"/>
          <w:color w:val="auto"/>
        </w:rPr>
        <w:tab/>
      </w:r>
      <w:r w:rsidR="00D931CB" w:rsidRPr="00E54AEC">
        <w:rPr>
          <w:rFonts w:ascii="Arial" w:hAnsi="Arial" w:cs="Arial"/>
          <w:color w:val="auto"/>
        </w:rPr>
        <w:tab/>
      </w:r>
      <w:r w:rsidR="00D931CB" w:rsidRPr="00E54AEC">
        <w:rPr>
          <w:rFonts w:ascii="Arial" w:hAnsi="Arial" w:cs="Arial"/>
          <w:color w:val="auto"/>
        </w:rPr>
        <w:tab/>
      </w:r>
      <w:r w:rsidR="00D931CB" w:rsidRPr="00E54AEC">
        <w:rPr>
          <w:rFonts w:ascii="Arial" w:hAnsi="Arial" w:cs="Arial"/>
          <w:color w:val="auto"/>
        </w:rPr>
        <w:tab/>
      </w:r>
      <w:r w:rsidR="00074D34" w:rsidRPr="00E54AEC">
        <w:rPr>
          <w:rFonts w:ascii="Arial" w:hAnsi="Arial" w:cs="Arial"/>
          <w:color w:val="auto"/>
        </w:rPr>
        <w:t xml:space="preserve">D/Cllr </w:t>
      </w:r>
      <w:r w:rsidR="00FE5DF4" w:rsidRPr="00E54AEC">
        <w:rPr>
          <w:rFonts w:ascii="Arial" w:hAnsi="Arial" w:cs="Arial"/>
          <w:color w:val="auto"/>
        </w:rPr>
        <w:t>Nichols</w:t>
      </w:r>
    </w:p>
    <w:p w14:paraId="5ED2F253" w14:textId="3FE49CF2" w:rsidR="008842C0" w:rsidRPr="00E54AEC" w:rsidRDefault="006D2C47" w:rsidP="008842C0">
      <w:pPr>
        <w:pStyle w:val="Heading6"/>
        <w:rPr>
          <w:rFonts w:ascii="Arial" w:hAnsi="Arial" w:cs="Arial"/>
          <w:color w:val="auto"/>
          <w:lang w:val="en-GB"/>
        </w:rPr>
      </w:pPr>
      <w:r w:rsidRPr="00E54AEC">
        <w:rPr>
          <w:rFonts w:ascii="Arial" w:hAnsi="Arial" w:cs="Arial"/>
          <w:color w:val="auto"/>
          <w:lang w:val="en-GB"/>
        </w:rPr>
        <w:t>Cllr T Lewins</w:t>
      </w:r>
    </w:p>
    <w:p w14:paraId="4CE2F654" w14:textId="4EB9A327" w:rsidR="00645685" w:rsidRPr="00E54AEC" w:rsidRDefault="00645685" w:rsidP="00645685">
      <w:pPr>
        <w:pStyle w:val="Heading6"/>
        <w:rPr>
          <w:rFonts w:ascii="Arial" w:hAnsi="Arial" w:cs="Arial"/>
          <w:color w:val="auto"/>
          <w:lang w:val="en-GB"/>
        </w:rPr>
      </w:pPr>
      <w:r w:rsidRPr="00E54AEC">
        <w:rPr>
          <w:rFonts w:ascii="Arial" w:hAnsi="Arial" w:cs="Arial"/>
          <w:color w:val="auto"/>
          <w:lang w:val="en-GB"/>
        </w:rPr>
        <w:tab/>
      </w:r>
      <w:r w:rsidRPr="00E54AEC">
        <w:rPr>
          <w:rFonts w:ascii="Arial" w:hAnsi="Arial" w:cs="Arial"/>
          <w:color w:val="auto"/>
          <w:lang w:val="en-GB"/>
        </w:rPr>
        <w:tab/>
      </w:r>
      <w:r w:rsidRPr="00E54AEC">
        <w:rPr>
          <w:rFonts w:ascii="Arial" w:hAnsi="Arial" w:cs="Arial"/>
          <w:color w:val="auto"/>
          <w:lang w:val="en-GB"/>
        </w:rPr>
        <w:tab/>
      </w:r>
      <w:r w:rsidRPr="00E54AEC">
        <w:rPr>
          <w:rFonts w:ascii="Arial" w:hAnsi="Arial" w:cs="Arial"/>
          <w:color w:val="auto"/>
          <w:lang w:val="en-GB"/>
        </w:rPr>
        <w:tab/>
      </w:r>
    </w:p>
    <w:p w14:paraId="4B53E41A" w14:textId="13DB45F5" w:rsidR="004B5DB9" w:rsidRPr="00E54AEC" w:rsidRDefault="00977952" w:rsidP="0061508B">
      <w:pPr>
        <w:pStyle w:val="BodyA"/>
        <w:rPr>
          <w:rFonts w:ascii="Arial" w:eastAsia="Arial" w:hAnsi="Arial" w:cs="Arial"/>
          <w:sz w:val="24"/>
          <w:szCs w:val="24"/>
        </w:rPr>
      </w:pPr>
      <w:r w:rsidRPr="00E54AEC">
        <w:rPr>
          <w:rFonts w:ascii="Arial" w:hAnsi="Arial" w:cs="Arial"/>
          <w:b/>
          <w:bCs/>
          <w:sz w:val="24"/>
          <w:szCs w:val="24"/>
        </w:rPr>
        <w:t>2602</w:t>
      </w:r>
      <w:r w:rsidR="00CB4CB8" w:rsidRPr="00E54AEC">
        <w:rPr>
          <w:rFonts w:ascii="Arial" w:hAnsi="Arial" w:cs="Arial"/>
          <w:b/>
          <w:bCs/>
          <w:sz w:val="24"/>
          <w:szCs w:val="24"/>
        </w:rPr>
        <w:t>/01</w:t>
      </w:r>
      <w:r w:rsidR="00645685" w:rsidRPr="00E54AEC">
        <w:rPr>
          <w:rFonts w:ascii="Arial" w:hAnsi="Arial" w:cs="Arial"/>
          <w:b/>
          <w:bCs/>
          <w:sz w:val="24"/>
          <w:szCs w:val="24"/>
        </w:rPr>
        <w:tab/>
        <w:t>Welcome</w:t>
      </w:r>
    </w:p>
    <w:p w14:paraId="1BBA29C0" w14:textId="61804894" w:rsidR="009E4146" w:rsidRPr="00E54AEC" w:rsidRDefault="00711334" w:rsidP="00711334">
      <w:pPr>
        <w:pStyle w:val="BodyA"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>The Chairman wel</w:t>
      </w:r>
      <w:r w:rsidR="00C45ACE" w:rsidRPr="00E54AEC">
        <w:rPr>
          <w:rFonts w:ascii="Arial" w:hAnsi="Arial" w:cs="Arial"/>
          <w:sz w:val="24"/>
          <w:szCs w:val="24"/>
        </w:rPr>
        <w:t>comed everyone to the meeting.</w:t>
      </w:r>
    </w:p>
    <w:p w14:paraId="2E7B7872" w14:textId="77777777" w:rsidR="00B920B8" w:rsidRPr="00E54AEC" w:rsidRDefault="00B920B8" w:rsidP="00711334">
      <w:pPr>
        <w:pStyle w:val="BodyA"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3672C65" w14:textId="48AC1B0B" w:rsidR="00B920B8" w:rsidRPr="00E54AEC" w:rsidRDefault="00977952" w:rsidP="00711334">
      <w:pPr>
        <w:pStyle w:val="BodyA"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b/>
          <w:bCs/>
          <w:sz w:val="24"/>
          <w:szCs w:val="24"/>
        </w:rPr>
        <w:t>2602</w:t>
      </w:r>
      <w:r w:rsidR="00B920B8" w:rsidRPr="00E54AEC">
        <w:rPr>
          <w:rFonts w:ascii="Arial" w:hAnsi="Arial" w:cs="Arial"/>
          <w:b/>
          <w:bCs/>
          <w:sz w:val="24"/>
          <w:szCs w:val="24"/>
        </w:rPr>
        <w:t>/02</w:t>
      </w:r>
      <w:r w:rsidR="00B920B8" w:rsidRPr="00E54AEC">
        <w:rPr>
          <w:rFonts w:ascii="Arial" w:hAnsi="Arial" w:cs="Arial"/>
          <w:sz w:val="24"/>
          <w:szCs w:val="24"/>
        </w:rPr>
        <w:tab/>
      </w:r>
      <w:r w:rsidR="00B920B8" w:rsidRPr="004056A3">
        <w:rPr>
          <w:rFonts w:ascii="Arial" w:hAnsi="Arial" w:cs="Arial"/>
          <w:b/>
          <w:bCs/>
          <w:sz w:val="24"/>
          <w:szCs w:val="24"/>
        </w:rPr>
        <w:t>Non-attendance of Councillors</w:t>
      </w:r>
    </w:p>
    <w:p w14:paraId="72C5043D" w14:textId="21578D46" w:rsidR="00B920B8" w:rsidRPr="00E54AEC" w:rsidRDefault="00BA5C9E" w:rsidP="00711334">
      <w:pPr>
        <w:pStyle w:val="BodyA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 Watson was </w:t>
      </w:r>
      <w:r w:rsidR="007372D8">
        <w:rPr>
          <w:rFonts w:ascii="Arial" w:hAnsi="Arial" w:cs="Arial"/>
          <w:sz w:val="24"/>
          <w:szCs w:val="24"/>
        </w:rPr>
        <w:t>absent</w:t>
      </w:r>
      <w:r>
        <w:rPr>
          <w:rFonts w:ascii="Arial" w:hAnsi="Arial" w:cs="Arial"/>
          <w:sz w:val="24"/>
          <w:szCs w:val="24"/>
        </w:rPr>
        <w:t>.</w:t>
      </w:r>
    </w:p>
    <w:p w14:paraId="1DBC6247" w14:textId="77777777" w:rsidR="00C45ACE" w:rsidRPr="00E54AEC" w:rsidRDefault="00C45ACE" w:rsidP="00711334">
      <w:pPr>
        <w:pStyle w:val="BodyA"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6FD9C02" w14:textId="5A07DD2A" w:rsidR="00B3440B" w:rsidRPr="00E54AEC" w:rsidRDefault="00977952" w:rsidP="00B3440B">
      <w:pPr>
        <w:pStyle w:val="BodyA"/>
        <w:rPr>
          <w:rFonts w:ascii="Arial" w:eastAsia="Arial" w:hAnsi="Arial" w:cs="Arial"/>
          <w:b/>
          <w:bCs/>
          <w:sz w:val="24"/>
          <w:szCs w:val="24"/>
        </w:rPr>
      </w:pPr>
      <w:r w:rsidRPr="00E54AEC">
        <w:rPr>
          <w:rFonts w:ascii="Arial" w:eastAsia="Arial" w:hAnsi="Arial" w:cs="Arial"/>
          <w:b/>
          <w:bCs/>
          <w:sz w:val="24"/>
          <w:szCs w:val="24"/>
        </w:rPr>
        <w:t>2602</w:t>
      </w:r>
      <w:r w:rsidR="00CB4CB8" w:rsidRPr="00E54AEC">
        <w:rPr>
          <w:rFonts w:ascii="Arial" w:eastAsia="Arial" w:hAnsi="Arial" w:cs="Arial"/>
          <w:b/>
          <w:bCs/>
          <w:sz w:val="24"/>
          <w:szCs w:val="24"/>
        </w:rPr>
        <w:t>/</w:t>
      </w:r>
      <w:r w:rsidR="00B3440B" w:rsidRPr="00E54AEC">
        <w:rPr>
          <w:rFonts w:ascii="Arial" w:eastAsia="Arial" w:hAnsi="Arial" w:cs="Arial"/>
          <w:b/>
          <w:bCs/>
          <w:sz w:val="24"/>
          <w:szCs w:val="24"/>
        </w:rPr>
        <w:t>0</w:t>
      </w:r>
      <w:r w:rsidR="001D3E42" w:rsidRPr="00E54AEC">
        <w:rPr>
          <w:rFonts w:ascii="Arial" w:eastAsia="Arial" w:hAnsi="Arial" w:cs="Arial"/>
          <w:b/>
          <w:bCs/>
          <w:sz w:val="24"/>
          <w:szCs w:val="24"/>
        </w:rPr>
        <w:t>3</w:t>
      </w:r>
      <w:r w:rsidR="00B3440B" w:rsidRPr="00E54AEC">
        <w:rPr>
          <w:rFonts w:ascii="Arial" w:eastAsia="Arial" w:hAnsi="Arial" w:cs="Arial"/>
          <w:b/>
          <w:bCs/>
          <w:sz w:val="24"/>
          <w:szCs w:val="24"/>
        </w:rPr>
        <w:tab/>
      </w:r>
      <w:r w:rsidR="00B3440B" w:rsidRPr="00E54AEC">
        <w:rPr>
          <w:rFonts w:ascii="Arial" w:hAnsi="Arial" w:cs="Arial"/>
          <w:b/>
          <w:bCs/>
          <w:sz w:val="24"/>
          <w:szCs w:val="24"/>
        </w:rPr>
        <w:t>Public Admissions to Meetings Act (1960)</w:t>
      </w:r>
      <w:r w:rsidR="00B3440B" w:rsidRPr="00E54AEC">
        <w:rPr>
          <w:rFonts w:ascii="Arial" w:eastAsia="Arial" w:hAnsi="Arial" w:cs="Arial"/>
          <w:b/>
          <w:bCs/>
          <w:sz w:val="24"/>
          <w:szCs w:val="24"/>
        </w:rPr>
        <w:tab/>
      </w:r>
    </w:p>
    <w:p w14:paraId="61AD89CA" w14:textId="77777777" w:rsidR="00E26787" w:rsidRPr="00E54AEC" w:rsidRDefault="00B3440B" w:rsidP="00B3440B">
      <w:pPr>
        <w:pStyle w:val="BodyA"/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>There were no items of a confidential nature which required the exclusion of members of the public and press from any item on the agenda which may be of a confidential nature of the business being transacted.</w:t>
      </w:r>
    </w:p>
    <w:p w14:paraId="6B373CE8" w14:textId="77777777" w:rsidR="00E26787" w:rsidRPr="00E54AEC" w:rsidRDefault="00E26787" w:rsidP="00B3440B">
      <w:pPr>
        <w:pStyle w:val="BodyA"/>
        <w:rPr>
          <w:rFonts w:ascii="Arial" w:hAnsi="Arial" w:cs="Arial"/>
          <w:sz w:val="24"/>
          <w:szCs w:val="24"/>
        </w:rPr>
      </w:pPr>
    </w:p>
    <w:p w14:paraId="6DF6DF34" w14:textId="2A70DFE7" w:rsidR="00E26787" w:rsidRPr="00E54AEC" w:rsidRDefault="00977952" w:rsidP="00B3440B">
      <w:pPr>
        <w:pStyle w:val="BodyA"/>
        <w:rPr>
          <w:rFonts w:ascii="Arial" w:hAnsi="Arial" w:cs="Arial"/>
          <w:b/>
          <w:bCs/>
          <w:sz w:val="24"/>
          <w:szCs w:val="24"/>
        </w:rPr>
      </w:pPr>
      <w:r w:rsidRPr="00E54AEC">
        <w:rPr>
          <w:rFonts w:ascii="Arial" w:hAnsi="Arial" w:cs="Arial"/>
          <w:b/>
          <w:bCs/>
          <w:sz w:val="24"/>
          <w:szCs w:val="24"/>
        </w:rPr>
        <w:t>2602</w:t>
      </w:r>
      <w:r w:rsidR="00CB4CB8" w:rsidRPr="00E54AEC">
        <w:rPr>
          <w:rFonts w:ascii="Arial" w:hAnsi="Arial" w:cs="Arial"/>
          <w:b/>
          <w:bCs/>
          <w:sz w:val="24"/>
          <w:szCs w:val="24"/>
        </w:rPr>
        <w:t>/</w:t>
      </w:r>
      <w:r w:rsidR="00E26787" w:rsidRPr="00E54AEC">
        <w:rPr>
          <w:rFonts w:ascii="Arial" w:hAnsi="Arial" w:cs="Arial"/>
          <w:b/>
          <w:bCs/>
          <w:sz w:val="24"/>
          <w:szCs w:val="24"/>
        </w:rPr>
        <w:t>0</w:t>
      </w:r>
      <w:r w:rsidR="001D3E42" w:rsidRPr="00E54AEC">
        <w:rPr>
          <w:rFonts w:ascii="Arial" w:hAnsi="Arial" w:cs="Arial"/>
          <w:b/>
          <w:bCs/>
          <w:sz w:val="24"/>
          <w:szCs w:val="24"/>
        </w:rPr>
        <w:t>4</w:t>
      </w:r>
      <w:r w:rsidR="00E26787" w:rsidRPr="00E54AEC">
        <w:rPr>
          <w:rFonts w:ascii="Arial" w:hAnsi="Arial" w:cs="Arial"/>
          <w:b/>
          <w:bCs/>
          <w:sz w:val="24"/>
          <w:szCs w:val="24"/>
        </w:rPr>
        <w:tab/>
        <w:t>Declarations of Interest</w:t>
      </w:r>
    </w:p>
    <w:p w14:paraId="6013E987" w14:textId="0B4964B6" w:rsidR="00D47D0D" w:rsidRPr="00E54AEC" w:rsidRDefault="00E26787" w:rsidP="00D47D0D">
      <w:pPr>
        <w:pStyle w:val="BodyA"/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>Members signed the register.</w:t>
      </w:r>
      <w:r w:rsidR="002E4A17" w:rsidRPr="00E54AEC">
        <w:rPr>
          <w:rFonts w:ascii="Arial" w:hAnsi="Arial" w:cs="Arial"/>
          <w:sz w:val="24"/>
          <w:szCs w:val="24"/>
        </w:rPr>
        <w:t xml:space="preserve"> </w:t>
      </w:r>
      <w:r w:rsidRPr="00E54AEC">
        <w:rPr>
          <w:rFonts w:ascii="Arial" w:hAnsi="Arial" w:cs="Arial"/>
          <w:sz w:val="24"/>
          <w:szCs w:val="24"/>
        </w:rPr>
        <w:br/>
      </w:r>
      <w:r w:rsidR="007869E3" w:rsidRPr="00E54AEC">
        <w:rPr>
          <w:rFonts w:ascii="Arial" w:eastAsia="Arial" w:hAnsi="Arial" w:cs="Arial"/>
          <w:sz w:val="24"/>
          <w:szCs w:val="24"/>
        </w:rPr>
        <w:br/>
      </w:r>
      <w:r w:rsidR="00977952" w:rsidRPr="00E54AEC">
        <w:rPr>
          <w:rFonts w:ascii="Arial" w:hAnsi="Arial" w:cs="Arial"/>
          <w:b/>
          <w:bCs/>
          <w:sz w:val="24"/>
          <w:szCs w:val="24"/>
        </w:rPr>
        <w:t>2602</w:t>
      </w:r>
      <w:r w:rsidR="00CB4CB8" w:rsidRPr="00E54AEC">
        <w:rPr>
          <w:rFonts w:ascii="Arial" w:hAnsi="Arial" w:cs="Arial"/>
          <w:b/>
          <w:bCs/>
          <w:sz w:val="24"/>
          <w:szCs w:val="24"/>
        </w:rPr>
        <w:t>/</w:t>
      </w:r>
      <w:r w:rsidR="00D47D0D" w:rsidRPr="00E54AEC">
        <w:rPr>
          <w:rFonts w:ascii="Arial" w:hAnsi="Arial" w:cs="Arial"/>
          <w:b/>
          <w:bCs/>
          <w:sz w:val="24"/>
          <w:szCs w:val="24"/>
        </w:rPr>
        <w:t>0</w:t>
      </w:r>
      <w:r w:rsidR="001D3E42" w:rsidRPr="00E54AEC">
        <w:rPr>
          <w:rFonts w:ascii="Arial" w:hAnsi="Arial" w:cs="Arial"/>
          <w:b/>
          <w:bCs/>
          <w:sz w:val="24"/>
          <w:szCs w:val="24"/>
        </w:rPr>
        <w:t>5</w:t>
      </w:r>
      <w:r w:rsidR="00D47D0D" w:rsidRPr="00E54AEC">
        <w:rPr>
          <w:rFonts w:ascii="Arial" w:hAnsi="Arial" w:cs="Arial"/>
          <w:b/>
          <w:bCs/>
          <w:sz w:val="24"/>
          <w:szCs w:val="24"/>
        </w:rPr>
        <w:tab/>
      </w:r>
      <w:r w:rsidR="00C954BE" w:rsidRPr="00E54AEC">
        <w:rPr>
          <w:rFonts w:ascii="Arial" w:hAnsi="Arial" w:cs="Arial"/>
          <w:b/>
          <w:bCs/>
          <w:sz w:val="24"/>
          <w:szCs w:val="24"/>
        </w:rPr>
        <w:t xml:space="preserve">Ordinary </w:t>
      </w:r>
      <w:r w:rsidR="00A26E06" w:rsidRPr="00E54AEC">
        <w:rPr>
          <w:rFonts w:ascii="Arial" w:hAnsi="Arial" w:cs="Arial"/>
          <w:b/>
          <w:bCs/>
          <w:sz w:val="24"/>
          <w:szCs w:val="24"/>
        </w:rPr>
        <w:t>vacancies</w:t>
      </w:r>
      <w:r w:rsidR="00C954BE" w:rsidRPr="00E54AEC">
        <w:rPr>
          <w:rFonts w:ascii="Arial" w:hAnsi="Arial" w:cs="Arial"/>
          <w:b/>
          <w:bCs/>
          <w:sz w:val="24"/>
          <w:szCs w:val="24"/>
        </w:rPr>
        <w:t xml:space="preserve"> on the Parish Council</w:t>
      </w:r>
      <w:r w:rsidR="00A26E06" w:rsidRPr="00E54AEC">
        <w:rPr>
          <w:rFonts w:ascii="Arial" w:hAnsi="Arial" w:cs="Arial"/>
          <w:sz w:val="24"/>
          <w:szCs w:val="24"/>
        </w:rPr>
        <w:br/>
      </w:r>
      <w:r w:rsidR="00D47D0D" w:rsidRPr="00E54AEC">
        <w:rPr>
          <w:rFonts w:ascii="Arial" w:hAnsi="Arial" w:cs="Arial"/>
          <w:sz w:val="24"/>
          <w:szCs w:val="24"/>
        </w:rPr>
        <w:t>It was noted there remains one co-opted vacancy on the Parish Council.</w:t>
      </w:r>
      <w:r w:rsidR="002C2A60" w:rsidRPr="00E54AEC">
        <w:rPr>
          <w:rFonts w:ascii="Arial" w:hAnsi="Arial" w:cs="Arial"/>
          <w:sz w:val="24"/>
          <w:szCs w:val="24"/>
        </w:rPr>
        <w:t xml:space="preserve"> </w:t>
      </w:r>
    </w:p>
    <w:p w14:paraId="67890F24" w14:textId="76F2BFCC" w:rsidR="00A26E06" w:rsidRPr="00E54AEC" w:rsidRDefault="00A26E06" w:rsidP="00E26787">
      <w:pPr>
        <w:pStyle w:val="BodyA"/>
        <w:rPr>
          <w:rFonts w:ascii="Arial" w:hAnsi="Arial" w:cs="Arial"/>
          <w:sz w:val="24"/>
          <w:szCs w:val="24"/>
        </w:rPr>
      </w:pPr>
    </w:p>
    <w:p w14:paraId="71C04807" w14:textId="62FE99FB" w:rsidR="00D47D0D" w:rsidRPr="00E54AEC" w:rsidRDefault="00977952" w:rsidP="001D3E42">
      <w:pPr>
        <w:pStyle w:val="BodyA"/>
        <w:ind w:left="1440" w:hanging="1440"/>
        <w:rPr>
          <w:rFonts w:ascii="Arial" w:hAnsi="Arial" w:cs="Arial"/>
          <w:b/>
          <w:bCs/>
          <w:sz w:val="24"/>
          <w:szCs w:val="24"/>
        </w:rPr>
      </w:pPr>
      <w:r w:rsidRPr="00E54AEC">
        <w:rPr>
          <w:rFonts w:ascii="Arial" w:hAnsi="Arial" w:cs="Arial"/>
          <w:b/>
          <w:bCs/>
          <w:sz w:val="24"/>
          <w:szCs w:val="24"/>
        </w:rPr>
        <w:t>2602</w:t>
      </w:r>
      <w:r w:rsidR="00CB4CB8" w:rsidRPr="00E54AEC">
        <w:rPr>
          <w:rFonts w:ascii="Arial" w:hAnsi="Arial" w:cs="Arial"/>
          <w:b/>
          <w:bCs/>
          <w:sz w:val="24"/>
          <w:szCs w:val="24"/>
        </w:rPr>
        <w:t>/</w:t>
      </w:r>
      <w:r w:rsidR="00D47D0D" w:rsidRPr="00E54AEC">
        <w:rPr>
          <w:rFonts w:ascii="Arial" w:hAnsi="Arial" w:cs="Arial"/>
          <w:b/>
          <w:bCs/>
          <w:sz w:val="24"/>
          <w:szCs w:val="24"/>
        </w:rPr>
        <w:t>0</w:t>
      </w:r>
      <w:r w:rsidR="001D3E42" w:rsidRPr="00E54AEC">
        <w:rPr>
          <w:rFonts w:ascii="Arial" w:hAnsi="Arial" w:cs="Arial"/>
          <w:b/>
          <w:bCs/>
          <w:sz w:val="24"/>
          <w:szCs w:val="24"/>
        </w:rPr>
        <w:t>6</w:t>
      </w:r>
      <w:r w:rsidR="00D47D0D" w:rsidRPr="00E54AEC">
        <w:rPr>
          <w:rFonts w:ascii="Arial" w:hAnsi="Arial" w:cs="Arial"/>
          <w:b/>
          <w:bCs/>
          <w:sz w:val="24"/>
          <w:szCs w:val="24"/>
        </w:rPr>
        <w:tab/>
      </w:r>
      <w:r w:rsidR="00EE2487" w:rsidRPr="00E54AEC">
        <w:rPr>
          <w:rFonts w:ascii="Arial" w:hAnsi="Arial" w:cs="Arial"/>
          <w:b/>
          <w:bCs/>
          <w:sz w:val="24"/>
          <w:szCs w:val="24"/>
        </w:rPr>
        <w:t xml:space="preserve">To approve the Minutes of the Parish Council meeting held on </w:t>
      </w:r>
      <w:r w:rsidRPr="00E54AEC">
        <w:rPr>
          <w:rFonts w:ascii="Arial" w:hAnsi="Arial" w:cs="Arial"/>
          <w:b/>
          <w:bCs/>
          <w:sz w:val="24"/>
          <w:szCs w:val="24"/>
        </w:rPr>
        <w:t xml:space="preserve">12 January </w:t>
      </w:r>
      <w:r w:rsidR="00EE2487" w:rsidRPr="00E54AEC">
        <w:rPr>
          <w:rFonts w:ascii="Arial" w:hAnsi="Arial" w:cs="Arial"/>
          <w:b/>
          <w:bCs/>
          <w:sz w:val="24"/>
          <w:szCs w:val="24"/>
        </w:rPr>
        <w:t>202</w:t>
      </w:r>
      <w:r w:rsidRPr="00E54AEC">
        <w:rPr>
          <w:rFonts w:ascii="Arial" w:hAnsi="Arial" w:cs="Arial"/>
          <w:b/>
          <w:bCs/>
          <w:sz w:val="24"/>
          <w:szCs w:val="24"/>
        </w:rPr>
        <w:t>6</w:t>
      </w:r>
    </w:p>
    <w:p w14:paraId="67B630AC" w14:textId="1716D5EA" w:rsidR="00EE2487" w:rsidRPr="00E54AEC" w:rsidRDefault="00EE2487" w:rsidP="00E26787">
      <w:pPr>
        <w:pStyle w:val="BodyA"/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 xml:space="preserve">It was proposed by Cllr </w:t>
      </w:r>
      <w:r w:rsidR="00F95097" w:rsidRPr="00E54AEC">
        <w:rPr>
          <w:rFonts w:ascii="Arial" w:hAnsi="Arial" w:cs="Arial"/>
          <w:sz w:val="24"/>
          <w:szCs w:val="24"/>
        </w:rPr>
        <w:t>Spaul</w:t>
      </w:r>
      <w:r w:rsidRPr="00E54AEC">
        <w:rPr>
          <w:rFonts w:ascii="Arial" w:hAnsi="Arial" w:cs="Arial"/>
          <w:sz w:val="24"/>
          <w:szCs w:val="24"/>
        </w:rPr>
        <w:t xml:space="preserve">, seconded by Cllr </w:t>
      </w:r>
      <w:r w:rsidR="0013298C" w:rsidRPr="00E54AEC">
        <w:rPr>
          <w:rFonts w:ascii="Arial" w:hAnsi="Arial" w:cs="Arial"/>
          <w:sz w:val="24"/>
          <w:szCs w:val="24"/>
        </w:rPr>
        <w:t>Shaw</w:t>
      </w:r>
      <w:r w:rsidRPr="00E54AEC">
        <w:rPr>
          <w:rFonts w:ascii="Arial" w:hAnsi="Arial" w:cs="Arial"/>
          <w:sz w:val="24"/>
          <w:szCs w:val="24"/>
        </w:rPr>
        <w:t xml:space="preserve"> and </w:t>
      </w:r>
      <w:r w:rsidRPr="00E54AEC">
        <w:rPr>
          <w:rFonts w:ascii="Arial" w:hAnsi="Arial" w:cs="Arial"/>
          <w:b/>
          <w:bCs/>
          <w:sz w:val="24"/>
          <w:szCs w:val="24"/>
        </w:rPr>
        <w:t xml:space="preserve">resolved </w:t>
      </w:r>
      <w:r w:rsidRPr="00E54AEC">
        <w:rPr>
          <w:rFonts w:ascii="Arial" w:hAnsi="Arial" w:cs="Arial"/>
          <w:sz w:val="24"/>
          <w:szCs w:val="24"/>
        </w:rPr>
        <w:t xml:space="preserve">that the minutes of the meeting held on </w:t>
      </w:r>
      <w:r w:rsidR="00977952" w:rsidRPr="00E54AEC">
        <w:rPr>
          <w:rFonts w:ascii="Arial" w:hAnsi="Arial" w:cs="Arial"/>
          <w:sz w:val="24"/>
          <w:szCs w:val="24"/>
        </w:rPr>
        <w:t>12 January 2026</w:t>
      </w:r>
      <w:r w:rsidRPr="00E54AEC">
        <w:rPr>
          <w:rFonts w:ascii="Arial" w:hAnsi="Arial" w:cs="Arial"/>
          <w:sz w:val="24"/>
          <w:szCs w:val="24"/>
        </w:rPr>
        <w:t xml:space="preserve"> be agreed as an accurate record. </w:t>
      </w:r>
      <w:r w:rsidRPr="00E54AEC">
        <w:rPr>
          <w:rFonts w:ascii="Arial" w:hAnsi="Arial" w:cs="Arial"/>
          <w:b/>
          <w:bCs/>
          <w:sz w:val="24"/>
          <w:szCs w:val="24"/>
        </w:rPr>
        <w:br/>
      </w:r>
    </w:p>
    <w:p w14:paraId="61E00A9A" w14:textId="71883459" w:rsidR="001E00B1" w:rsidRPr="00E54AEC" w:rsidRDefault="00977952" w:rsidP="002F28C5">
      <w:pPr>
        <w:pStyle w:val="BodyA"/>
        <w:rPr>
          <w:rFonts w:ascii="Arial" w:eastAsia="Arial" w:hAnsi="Arial" w:cs="Arial"/>
          <w:sz w:val="24"/>
          <w:szCs w:val="24"/>
        </w:rPr>
      </w:pPr>
      <w:r w:rsidRPr="00E54AEC">
        <w:rPr>
          <w:rFonts w:ascii="Arial" w:hAnsi="Arial" w:cs="Arial"/>
          <w:b/>
          <w:bCs/>
          <w:sz w:val="24"/>
          <w:szCs w:val="24"/>
        </w:rPr>
        <w:t>2602</w:t>
      </w:r>
      <w:r w:rsidR="00CB4CB8" w:rsidRPr="00E54AEC">
        <w:rPr>
          <w:rFonts w:ascii="Arial" w:hAnsi="Arial" w:cs="Arial"/>
          <w:b/>
          <w:bCs/>
          <w:sz w:val="24"/>
          <w:szCs w:val="24"/>
        </w:rPr>
        <w:t>/</w:t>
      </w:r>
      <w:r w:rsidR="002F28C5" w:rsidRPr="00E54AEC">
        <w:rPr>
          <w:rFonts w:ascii="Arial" w:hAnsi="Arial" w:cs="Arial"/>
          <w:b/>
          <w:bCs/>
          <w:sz w:val="24"/>
          <w:szCs w:val="24"/>
        </w:rPr>
        <w:t>0</w:t>
      </w:r>
      <w:r w:rsidR="001D3E42" w:rsidRPr="00E54AEC">
        <w:rPr>
          <w:rFonts w:ascii="Arial" w:hAnsi="Arial" w:cs="Arial"/>
          <w:b/>
          <w:bCs/>
          <w:sz w:val="24"/>
          <w:szCs w:val="24"/>
        </w:rPr>
        <w:t>7</w:t>
      </w:r>
      <w:r w:rsidR="002F28C5" w:rsidRPr="00E54AEC">
        <w:rPr>
          <w:rFonts w:ascii="Arial" w:hAnsi="Arial" w:cs="Arial"/>
          <w:b/>
          <w:bCs/>
          <w:sz w:val="24"/>
          <w:szCs w:val="24"/>
        </w:rPr>
        <w:tab/>
      </w:r>
      <w:r w:rsidR="00681C20" w:rsidRPr="00E54AEC">
        <w:rPr>
          <w:rFonts w:ascii="Arial" w:hAnsi="Arial" w:cs="Arial"/>
          <w:b/>
          <w:bCs/>
          <w:sz w:val="24"/>
          <w:szCs w:val="24"/>
        </w:rPr>
        <w:t>Question Time</w:t>
      </w:r>
      <w:r w:rsidR="00421DB2" w:rsidRPr="00E54AEC">
        <w:rPr>
          <w:rFonts w:ascii="Arial" w:hAnsi="Arial" w:cs="Arial"/>
          <w:sz w:val="24"/>
          <w:szCs w:val="24"/>
        </w:rPr>
        <w:br/>
      </w:r>
      <w:r w:rsidR="0013298C" w:rsidRPr="00E54AEC">
        <w:rPr>
          <w:rFonts w:ascii="Arial" w:eastAsia="Arial" w:hAnsi="Arial" w:cs="Arial"/>
          <w:sz w:val="24"/>
          <w:szCs w:val="24"/>
        </w:rPr>
        <w:t>None</w:t>
      </w:r>
    </w:p>
    <w:p w14:paraId="0F091E32" w14:textId="77777777" w:rsidR="00977952" w:rsidRPr="00E54AEC" w:rsidRDefault="00977952" w:rsidP="002F28C5">
      <w:pPr>
        <w:pStyle w:val="BodyA"/>
        <w:rPr>
          <w:rFonts w:ascii="Arial" w:eastAsia="Arial" w:hAnsi="Arial" w:cs="Arial"/>
          <w:sz w:val="24"/>
          <w:szCs w:val="24"/>
        </w:rPr>
      </w:pPr>
    </w:p>
    <w:p w14:paraId="41BD678E" w14:textId="13E2F115" w:rsidR="002F28C5" w:rsidRPr="00E54AEC" w:rsidRDefault="00977952" w:rsidP="002F28C5">
      <w:pPr>
        <w:pStyle w:val="BodyA"/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b/>
          <w:bCs/>
          <w:sz w:val="24"/>
          <w:szCs w:val="24"/>
        </w:rPr>
        <w:t>2602</w:t>
      </w:r>
      <w:r w:rsidR="00CB4CB8" w:rsidRPr="00E54AEC">
        <w:rPr>
          <w:rFonts w:ascii="Arial" w:hAnsi="Arial" w:cs="Arial"/>
          <w:b/>
          <w:bCs/>
          <w:sz w:val="24"/>
          <w:szCs w:val="24"/>
        </w:rPr>
        <w:t>/</w:t>
      </w:r>
      <w:r w:rsidR="002F28C5" w:rsidRPr="00E54AEC">
        <w:rPr>
          <w:rFonts w:ascii="Arial" w:hAnsi="Arial" w:cs="Arial"/>
          <w:b/>
          <w:bCs/>
          <w:sz w:val="24"/>
          <w:szCs w:val="24"/>
        </w:rPr>
        <w:t>0</w:t>
      </w:r>
      <w:r w:rsidR="001D3E42" w:rsidRPr="00E54AEC">
        <w:rPr>
          <w:rFonts w:ascii="Arial" w:hAnsi="Arial" w:cs="Arial"/>
          <w:b/>
          <w:bCs/>
          <w:sz w:val="24"/>
          <w:szCs w:val="24"/>
        </w:rPr>
        <w:t>8</w:t>
      </w:r>
      <w:r w:rsidR="002F28C5" w:rsidRPr="00E54AEC">
        <w:rPr>
          <w:rFonts w:ascii="Arial" w:hAnsi="Arial" w:cs="Arial"/>
          <w:b/>
          <w:bCs/>
          <w:sz w:val="24"/>
          <w:szCs w:val="24"/>
        </w:rPr>
        <w:tab/>
      </w:r>
      <w:r w:rsidR="00421DB2" w:rsidRPr="00E54AEC">
        <w:rPr>
          <w:rFonts w:ascii="Arial" w:hAnsi="Arial" w:cs="Arial"/>
          <w:b/>
          <w:bCs/>
          <w:sz w:val="24"/>
          <w:szCs w:val="24"/>
        </w:rPr>
        <w:t>Police Matters</w:t>
      </w:r>
      <w:r w:rsidR="00421DB2" w:rsidRPr="00E54AEC">
        <w:rPr>
          <w:rFonts w:ascii="Arial" w:hAnsi="Arial" w:cs="Arial"/>
          <w:sz w:val="24"/>
          <w:szCs w:val="24"/>
        </w:rPr>
        <w:t xml:space="preserve"> </w:t>
      </w:r>
    </w:p>
    <w:p w14:paraId="352CF81E" w14:textId="7F888F73" w:rsidR="00A81144" w:rsidRPr="00E54AEC" w:rsidRDefault="00A81144" w:rsidP="00A81144">
      <w:pPr>
        <w:pStyle w:val="BodyA"/>
        <w:tabs>
          <w:tab w:val="left" w:pos="426"/>
        </w:tabs>
        <w:rPr>
          <w:rFonts w:ascii="Arial" w:hAnsi="Arial" w:cs="Arial"/>
          <w:sz w:val="24"/>
          <w:szCs w:val="24"/>
          <w:lang w:val="en-GB"/>
        </w:rPr>
      </w:pPr>
      <w:r w:rsidRPr="00E54AEC">
        <w:rPr>
          <w:rFonts w:ascii="Arial" w:hAnsi="Arial" w:cs="Arial"/>
          <w:sz w:val="24"/>
          <w:szCs w:val="24"/>
          <w:lang w:val="en-GB"/>
        </w:rPr>
        <w:t>a) The Safe Scheme reports for January were not available. The camera van had attended the village (outside Estate House).</w:t>
      </w:r>
      <w:r w:rsidRPr="00E54AEC">
        <w:rPr>
          <w:rFonts w:ascii="Arial" w:hAnsi="Arial" w:cs="Arial"/>
          <w:sz w:val="24"/>
          <w:szCs w:val="24"/>
          <w:lang w:val="en-GB"/>
        </w:rPr>
        <w:br/>
      </w:r>
    </w:p>
    <w:p w14:paraId="1937717D" w14:textId="34F429E3" w:rsidR="00A81144" w:rsidRPr="00E54AEC" w:rsidRDefault="00A81144" w:rsidP="00A81144">
      <w:pPr>
        <w:pStyle w:val="BodyA"/>
        <w:tabs>
          <w:tab w:val="left" w:pos="426"/>
        </w:tabs>
        <w:rPr>
          <w:rFonts w:ascii="Arial" w:hAnsi="Arial" w:cs="Arial"/>
          <w:sz w:val="24"/>
          <w:szCs w:val="24"/>
          <w:lang w:val="en-GB"/>
        </w:rPr>
      </w:pPr>
      <w:r w:rsidRPr="00E54AEC">
        <w:rPr>
          <w:rFonts w:ascii="Arial" w:hAnsi="Arial" w:cs="Arial"/>
          <w:sz w:val="24"/>
          <w:szCs w:val="24"/>
          <w:lang w:val="en-GB"/>
        </w:rPr>
        <w:t>b) Future priorities remain the same as the previous month until the clocks move forward.</w:t>
      </w:r>
      <w:r w:rsidRPr="00E54AEC">
        <w:rPr>
          <w:rFonts w:ascii="Arial" w:hAnsi="Arial" w:cs="Arial"/>
          <w:sz w:val="24"/>
          <w:szCs w:val="24"/>
          <w:lang w:val="en-GB"/>
        </w:rPr>
        <w:br/>
      </w:r>
    </w:p>
    <w:p w14:paraId="483FC646" w14:textId="1AF68B98" w:rsidR="002F28C5" w:rsidRPr="00E54AEC" w:rsidRDefault="00A81144" w:rsidP="00BB74EF">
      <w:pPr>
        <w:pStyle w:val="BodyA"/>
        <w:tabs>
          <w:tab w:val="left" w:pos="426"/>
        </w:tabs>
        <w:rPr>
          <w:rFonts w:ascii="Arial" w:eastAsia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  <w:lang w:val="en-GB"/>
        </w:rPr>
        <w:t>c) The last PACT meeting was held on Tuesday 13 January 2025. The next meeting is scheduled for 17 March 2026.</w:t>
      </w:r>
      <w:r w:rsidR="00ED3605" w:rsidRPr="00E54AEC">
        <w:rPr>
          <w:rFonts w:ascii="Arial" w:hAnsi="Arial" w:cs="Arial"/>
          <w:sz w:val="24"/>
          <w:szCs w:val="24"/>
        </w:rPr>
        <w:br/>
      </w:r>
    </w:p>
    <w:p w14:paraId="6C00D789" w14:textId="41673404" w:rsidR="0036785A" w:rsidRPr="00E54AEC" w:rsidRDefault="00977952" w:rsidP="002F28C5">
      <w:pPr>
        <w:pStyle w:val="BodyA"/>
        <w:rPr>
          <w:rFonts w:ascii="Arial" w:eastAsia="Arial" w:hAnsi="Arial" w:cs="Arial"/>
          <w:sz w:val="24"/>
          <w:szCs w:val="24"/>
        </w:rPr>
      </w:pPr>
      <w:r w:rsidRPr="00E54AEC">
        <w:rPr>
          <w:rFonts w:ascii="Arial" w:hAnsi="Arial" w:cs="Arial"/>
          <w:b/>
          <w:bCs/>
          <w:sz w:val="24"/>
          <w:szCs w:val="24"/>
        </w:rPr>
        <w:t>2602</w:t>
      </w:r>
      <w:r w:rsidR="00CB4CB8" w:rsidRPr="00E54AEC">
        <w:rPr>
          <w:rFonts w:ascii="Arial" w:hAnsi="Arial" w:cs="Arial"/>
          <w:b/>
          <w:bCs/>
          <w:sz w:val="24"/>
          <w:szCs w:val="24"/>
        </w:rPr>
        <w:t>/</w:t>
      </w:r>
      <w:r w:rsidR="002F28C5" w:rsidRPr="00E54AEC">
        <w:rPr>
          <w:rFonts w:ascii="Arial" w:hAnsi="Arial" w:cs="Arial"/>
          <w:b/>
          <w:bCs/>
          <w:sz w:val="24"/>
          <w:szCs w:val="24"/>
        </w:rPr>
        <w:t>0</w:t>
      </w:r>
      <w:r w:rsidR="00170D26" w:rsidRPr="00E54AEC">
        <w:rPr>
          <w:rFonts w:ascii="Arial" w:hAnsi="Arial" w:cs="Arial"/>
          <w:b/>
          <w:bCs/>
          <w:sz w:val="24"/>
          <w:szCs w:val="24"/>
        </w:rPr>
        <w:t>9</w:t>
      </w:r>
      <w:r w:rsidR="002F28C5" w:rsidRPr="00E54AEC">
        <w:rPr>
          <w:rFonts w:ascii="Arial" w:hAnsi="Arial" w:cs="Arial"/>
          <w:b/>
          <w:bCs/>
          <w:sz w:val="24"/>
          <w:szCs w:val="24"/>
        </w:rPr>
        <w:tab/>
      </w:r>
      <w:r w:rsidR="00681C20" w:rsidRPr="00E54AEC">
        <w:rPr>
          <w:rFonts w:ascii="Arial" w:hAnsi="Arial" w:cs="Arial"/>
          <w:b/>
          <w:bCs/>
          <w:sz w:val="24"/>
          <w:szCs w:val="24"/>
        </w:rPr>
        <w:t>Yorkshire Sculpture Park</w:t>
      </w:r>
      <w:r w:rsidR="00B15778" w:rsidRPr="00E54AEC">
        <w:rPr>
          <w:rFonts w:ascii="Arial" w:hAnsi="Arial" w:cs="Arial"/>
          <w:sz w:val="24"/>
          <w:szCs w:val="24"/>
        </w:rPr>
        <w:t xml:space="preserve"> </w:t>
      </w:r>
    </w:p>
    <w:p w14:paraId="404F6875" w14:textId="67B33B08" w:rsidR="0033575E" w:rsidRPr="00E54AEC" w:rsidRDefault="00BF03E9" w:rsidP="00340C53">
      <w:pPr>
        <w:pStyle w:val="BodyA"/>
        <w:rPr>
          <w:rFonts w:ascii="Arial" w:eastAsia="Arial" w:hAnsi="Arial" w:cs="Arial"/>
          <w:sz w:val="24"/>
          <w:szCs w:val="24"/>
        </w:rPr>
      </w:pPr>
      <w:r w:rsidRPr="00E54AEC">
        <w:rPr>
          <w:rFonts w:ascii="Arial" w:eastAsia="Arial" w:hAnsi="Arial" w:cs="Arial"/>
          <w:sz w:val="24"/>
          <w:szCs w:val="24"/>
        </w:rPr>
        <w:t>No report available</w:t>
      </w:r>
      <w:r w:rsidR="00B67E0D" w:rsidRPr="00E54AEC">
        <w:rPr>
          <w:rFonts w:ascii="Arial" w:eastAsia="Arial" w:hAnsi="Arial" w:cs="Arial"/>
          <w:sz w:val="24"/>
          <w:szCs w:val="24"/>
        </w:rPr>
        <w:t>.</w:t>
      </w:r>
    </w:p>
    <w:p w14:paraId="2DD8E341" w14:textId="77777777" w:rsidR="0033575E" w:rsidRPr="00E54AEC" w:rsidRDefault="0033575E" w:rsidP="00074B08">
      <w:pPr>
        <w:pStyle w:val="BodyA"/>
        <w:ind w:left="284" w:hanging="218"/>
        <w:rPr>
          <w:rFonts w:ascii="Arial" w:eastAsia="Arial" w:hAnsi="Arial" w:cs="Arial"/>
          <w:sz w:val="24"/>
          <w:szCs w:val="24"/>
        </w:rPr>
      </w:pPr>
    </w:p>
    <w:p w14:paraId="46535695" w14:textId="45EBA4BF" w:rsidR="000C5C8C" w:rsidRPr="00E54AEC" w:rsidRDefault="00977952" w:rsidP="002F28C5">
      <w:pPr>
        <w:pStyle w:val="BodyA"/>
        <w:rPr>
          <w:rFonts w:ascii="Arial" w:hAnsi="Arial" w:cs="Arial"/>
          <w:b/>
          <w:bCs/>
          <w:sz w:val="24"/>
          <w:szCs w:val="24"/>
        </w:rPr>
      </w:pPr>
      <w:r w:rsidRPr="00E54AEC">
        <w:rPr>
          <w:rFonts w:ascii="Arial" w:hAnsi="Arial" w:cs="Arial"/>
          <w:b/>
          <w:bCs/>
          <w:sz w:val="24"/>
          <w:szCs w:val="24"/>
        </w:rPr>
        <w:t>2602</w:t>
      </w:r>
      <w:r w:rsidR="00CB4CB8" w:rsidRPr="00E54AEC">
        <w:rPr>
          <w:rFonts w:ascii="Arial" w:hAnsi="Arial" w:cs="Arial"/>
          <w:b/>
          <w:bCs/>
          <w:sz w:val="24"/>
          <w:szCs w:val="24"/>
        </w:rPr>
        <w:t>/</w:t>
      </w:r>
      <w:r w:rsidR="00170D26" w:rsidRPr="00E54AEC">
        <w:rPr>
          <w:rFonts w:ascii="Arial" w:hAnsi="Arial" w:cs="Arial"/>
          <w:b/>
          <w:bCs/>
          <w:sz w:val="24"/>
          <w:szCs w:val="24"/>
        </w:rPr>
        <w:t>10</w:t>
      </w:r>
      <w:r w:rsidR="002F28C5" w:rsidRPr="00E54AEC">
        <w:rPr>
          <w:rFonts w:ascii="Arial" w:hAnsi="Arial" w:cs="Arial"/>
          <w:b/>
          <w:bCs/>
          <w:sz w:val="24"/>
          <w:szCs w:val="24"/>
        </w:rPr>
        <w:tab/>
      </w:r>
      <w:r w:rsidR="00681C20" w:rsidRPr="00E54AEC">
        <w:rPr>
          <w:rFonts w:ascii="Arial" w:hAnsi="Arial" w:cs="Arial"/>
          <w:b/>
          <w:bCs/>
          <w:sz w:val="24"/>
          <w:szCs w:val="24"/>
        </w:rPr>
        <w:t>Bretton Hall</w:t>
      </w:r>
    </w:p>
    <w:p w14:paraId="7A5FDA51" w14:textId="58B7B334" w:rsidR="00D62C5A" w:rsidRPr="00E54AEC" w:rsidRDefault="006A7F4A" w:rsidP="002F28C5">
      <w:pPr>
        <w:pStyle w:val="BodyA"/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>No report available.</w:t>
      </w:r>
    </w:p>
    <w:p w14:paraId="6CE21991" w14:textId="77777777" w:rsidR="00A26A72" w:rsidRDefault="00A26A72" w:rsidP="002F28C5">
      <w:pPr>
        <w:pStyle w:val="BodyA"/>
        <w:rPr>
          <w:rFonts w:ascii="Arial" w:hAnsi="Arial" w:cs="Arial"/>
          <w:b/>
          <w:bCs/>
          <w:sz w:val="24"/>
          <w:szCs w:val="24"/>
        </w:rPr>
      </w:pPr>
    </w:p>
    <w:p w14:paraId="620D9D05" w14:textId="77777777" w:rsidR="00CC6229" w:rsidRPr="00E54AEC" w:rsidRDefault="00CC6229" w:rsidP="002F28C5">
      <w:pPr>
        <w:pStyle w:val="BodyA"/>
        <w:rPr>
          <w:rFonts w:ascii="Arial" w:hAnsi="Arial" w:cs="Arial"/>
          <w:b/>
          <w:bCs/>
          <w:sz w:val="24"/>
          <w:szCs w:val="24"/>
        </w:rPr>
      </w:pPr>
    </w:p>
    <w:p w14:paraId="797B00BB" w14:textId="596E102D" w:rsidR="007A581D" w:rsidRPr="00E54AEC" w:rsidRDefault="00977952" w:rsidP="005E20BD">
      <w:pPr>
        <w:pStyle w:val="BodyA"/>
        <w:rPr>
          <w:rFonts w:ascii="Arial" w:hAnsi="Arial" w:cs="Arial"/>
          <w:b/>
          <w:bCs/>
          <w:sz w:val="24"/>
          <w:szCs w:val="24"/>
        </w:rPr>
      </w:pPr>
      <w:r w:rsidRPr="00E54AEC">
        <w:rPr>
          <w:rFonts w:ascii="Arial" w:hAnsi="Arial" w:cs="Arial"/>
          <w:b/>
          <w:bCs/>
          <w:sz w:val="24"/>
          <w:szCs w:val="24"/>
        </w:rPr>
        <w:lastRenderedPageBreak/>
        <w:t>2602</w:t>
      </w:r>
      <w:r w:rsidR="00CB4CB8" w:rsidRPr="00E54AEC">
        <w:rPr>
          <w:rFonts w:ascii="Arial" w:hAnsi="Arial" w:cs="Arial"/>
          <w:b/>
          <w:bCs/>
          <w:sz w:val="24"/>
          <w:szCs w:val="24"/>
        </w:rPr>
        <w:t>/</w:t>
      </w:r>
      <w:r w:rsidR="00D62C5A" w:rsidRPr="00E54AEC">
        <w:rPr>
          <w:rFonts w:ascii="Arial" w:hAnsi="Arial" w:cs="Arial"/>
          <w:b/>
          <w:bCs/>
          <w:sz w:val="24"/>
          <w:szCs w:val="24"/>
        </w:rPr>
        <w:t>1</w:t>
      </w:r>
      <w:r w:rsidR="00170D26" w:rsidRPr="00E54AEC">
        <w:rPr>
          <w:rFonts w:ascii="Arial" w:hAnsi="Arial" w:cs="Arial"/>
          <w:b/>
          <w:bCs/>
          <w:sz w:val="24"/>
          <w:szCs w:val="24"/>
        </w:rPr>
        <w:t>1</w:t>
      </w:r>
      <w:r w:rsidR="00D62C5A" w:rsidRPr="00E54AEC">
        <w:rPr>
          <w:rFonts w:ascii="Arial" w:hAnsi="Arial" w:cs="Arial"/>
          <w:b/>
          <w:bCs/>
          <w:sz w:val="24"/>
          <w:szCs w:val="24"/>
        </w:rPr>
        <w:tab/>
      </w:r>
      <w:r w:rsidR="0023248A" w:rsidRPr="00E54AEC">
        <w:rPr>
          <w:rFonts w:ascii="Arial" w:hAnsi="Arial" w:cs="Arial"/>
          <w:b/>
          <w:bCs/>
          <w:sz w:val="24"/>
          <w:szCs w:val="24"/>
        </w:rPr>
        <w:t>District Councillor reports</w:t>
      </w:r>
    </w:p>
    <w:p w14:paraId="3D3924F9" w14:textId="06AB57D4" w:rsidR="00152016" w:rsidRPr="00E54AEC" w:rsidRDefault="00100FB2" w:rsidP="00664692">
      <w:pPr>
        <w:pStyle w:val="BodyA"/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 xml:space="preserve">D/Cllr Nichols </w:t>
      </w:r>
      <w:r w:rsidR="000B79A4" w:rsidRPr="00E54AEC">
        <w:rPr>
          <w:rFonts w:ascii="Arial" w:hAnsi="Arial" w:cs="Arial"/>
          <w:sz w:val="24"/>
          <w:szCs w:val="24"/>
        </w:rPr>
        <w:t xml:space="preserve">reported </w:t>
      </w:r>
      <w:r w:rsidR="00664692" w:rsidRPr="00E54AEC">
        <w:rPr>
          <w:rFonts w:ascii="Arial" w:hAnsi="Arial" w:cs="Arial"/>
          <w:sz w:val="24"/>
          <w:szCs w:val="24"/>
        </w:rPr>
        <w:br/>
      </w:r>
      <w:r w:rsidR="00A80B28">
        <w:rPr>
          <w:rFonts w:ascii="Arial" w:hAnsi="Arial" w:cs="Arial"/>
          <w:sz w:val="24"/>
          <w:szCs w:val="24"/>
        </w:rPr>
        <w:t>-</w:t>
      </w:r>
      <w:r w:rsidR="00C41940" w:rsidRPr="00E54AEC">
        <w:rPr>
          <w:rFonts w:ascii="Arial" w:hAnsi="Arial" w:cs="Arial"/>
          <w:sz w:val="24"/>
          <w:szCs w:val="24"/>
        </w:rPr>
        <w:t xml:space="preserve"> </w:t>
      </w:r>
      <w:r w:rsidR="00767CD3" w:rsidRPr="00767CD3">
        <w:rPr>
          <w:rFonts w:ascii="Arial" w:hAnsi="Arial" w:cs="Arial"/>
          <w:sz w:val="24"/>
          <w:szCs w:val="24"/>
        </w:rPr>
        <w:t xml:space="preserve">Wakefield Council will commission a new provider from 1 September 2026 following the </w:t>
      </w:r>
      <w:r w:rsidR="00767CD3">
        <w:rPr>
          <w:rFonts w:ascii="Arial" w:hAnsi="Arial" w:cs="Arial"/>
          <w:sz w:val="24"/>
          <w:szCs w:val="24"/>
        </w:rPr>
        <w:t>withdrawal</w:t>
      </w:r>
      <w:r w:rsidR="00767CD3" w:rsidRPr="00767CD3">
        <w:rPr>
          <w:rFonts w:ascii="Arial" w:hAnsi="Arial" w:cs="Arial"/>
          <w:sz w:val="24"/>
          <w:szCs w:val="24"/>
        </w:rPr>
        <w:t xml:space="preserve"> of the “Carelink” service</w:t>
      </w:r>
      <w:r w:rsidR="00527613">
        <w:rPr>
          <w:rFonts w:ascii="Arial" w:hAnsi="Arial" w:cs="Arial"/>
          <w:sz w:val="24"/>
          <w:szCs w:val="24"/>
        </w:rPr>
        <w:t xml:space="preserve"> by Vico</w:t>
      </w:r>
      <w:r w:rsidR="007B46D1">
        <w:rPr>
          <w:rFonts w:ascii="Arial" w:hAnsi="Arial" w:cs="Arial"/>
          <w:sz w:val="24"/>
          <w:szCs w:val="24"/>
        </w:rPr>
        <w:t xml:space="preserve"> Homes.</w:t>
      </w:r>
      <w:r w:rsidR="00855060" w:rsidRPr="00E54AEC">
        <w:rPr>
          <w:rFonts w:ascii="Arial" w:hAnsi="Arial" w:cs="Arial"/>
          <w:sz w:val="24"/>
          <w:szCs w:val="24"/>
        </w:rPr>
        <w:br/>
      </w:r>
      <w:r w:rsidR="00A80B28">
        <w:rPr>
          <w:rFonts w:ascii="Arial" w:hAnsi="Arial" w:cs="Arial"/>
          <w:sz w:val="24"/>
          <w:szCs w:val="24"/>
        </w:rPr>
        <w:t xml:space="preserve">- </w:t>
      </w:r>
      <w:r w:rsidR="007B46D1">
        <w:rPr>
          <w:rFonts w:ascii="Arial" w:hAnsi="Arial" w:cs="Arial"/>
          <w:sz w:val="24"/>
          <w:szCs w:val="24"/>
        </w:rPr>
        <w:t xml:space="preserve">on </w:t>
      </w:r>
      <w:r w:rsidR="00BA685C">
        <w:rPr>
          <w:rFonts w:ascii="Arial" w:hAnsi="Arial" w:cs="Arial"/>
          <w:sz w:val="24"/>
          <w:szCs w:val="24"/>
        </w:rPr>
        <w:t xml:space="preserve">his </w:t>
      </w:r>
      <w:r w:rsidR="00855060" w:rsidRPr="00E54AEC">
        <w:rPr>
          <w:rFonts w:ascii="Arial" w:hAnsi="Arial" w:cs="Arial"/>
          <w:sz w:val="24"/>
          <w:szCs w:val="24"/>
        </w:rPr>
        <w:t xml:space="preserve">attendance at </w:t>
      </w:r>
      <w:r w:rsidR="00530A58" w:rsidRPr="00E54AEC">
        <w:rPr>
          <w:rFonts w:ascii="Arial" w:hAnsi="Arial" w:cs="Arial"/>
          <w:sz w:val="24"/>
          <w:szCs w:val="24"/>
        </w:rPr>
        <w:t>meetings</w:t>
      </w:r>
      <w:r w:rsidR="00855060" w:rsidRPr="00E54AEC">
        <w:rPr>
          <w:rFonts w:ascii="Arial" w:hAnsi="Arial" w:cs="Arial"/>
          <w:sz w:val="24"/>
          <w:szCs w:val="24"/>
        </w:rPr>
        <w:t xml:space="preserve">, including attending the full Council </w:t>
      </w:r>
      <w:r w:rsidR="0079217E" w:rsidRPr="00E54AEC">
        <w:rPr>
          <w:rFonts w:ascii="Arial" w:hAnsi="Arial" w:cs="Arial"/>
          <w:sz w:val="24"/>
          <w:szCs w:val="24"/>
        </w:rPr>
        <w:t>meeting</w:t>
      </w:r>
      <w:r w:rsidR="00DA2104" w:rsidRPr="00E54AEC">
        <w:rPr>
          <w:rFonts w:ascii="Arial" w:hAnsi="Arial" w:cs="Arial"/>
          <w:sz w:val="24"/>
          <w:szCs w:val="24"/>
        </w:rPr>
        <w:t xml:space="preserve"> recently. </w:t>
      </w:r>
      <w:r w:rsidR="008F3AE5" w:rsidRPr="00E54AEC">
        <w:rPr>
          <w:rFonts w:ascii="Arial" w:hAnsi="Arial" w:cs="Arial"/>
          <w:sz w:val="24"/>
          <w:szCs w:val="24"/>
        </w:rPr>
        <w:t xml:space="preserve"> </w:t>
      </w:r>
    </w:p>
    <w:p w14:paraId="08ABE191" w14:textId="77777777" w:rsidR="00152016" w:rsidRPr="00E54AEC" w:rsidRDefault="00152016" w:rsidP="00D931CB">
      <w:pPr>
        <w:pStyle w:val="BodyA"/>
        <w:rPr>
          <w:rFonts w:ascii="Arial" w:hAnsi="Arial" w:cs="Arial"/>
          <w:b/>
          <w:bCs/>
          <w:sz w:val="24"/>
          <w:szCs w:val="24"/>
        </w:rPr>
      </w:pPr>
    </w:p>
    <w:p w14:paraId="531C150F" w14:textId="038ECAFD" w:rsidR="00152016" w:rsidRPr="00E54AEC" w:rsidRDefault="00EA52FC" w:rsidP="00D931CB">
      <w:pPr>
        <w:pStyle w:val="BodyA"/>
        <w:rPr>
          <w:rFonts w:ascii="Arial" w:hAnsi="Arial" w:cs="Arial"/>
          <w:b/>
          <w:bCs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 xml:space="preserve">D/Cllr Harvey reported </w:t>
      </w:r>
      <w:r w:rsidR="001110B1" w:rsidRPr="00E54AEC">
        <w:rPr>
          <w:rFonts w:ascii="Arial" w:hAnsi="Arial" w:cs="Arial"/>
          <w:sz w:val="24"/>
          <w:szCs w:val="24"/>
        </w:rPr>
        <w:t>an update on the Broad Cut Farm outline planning</w:t>
      </w:r>
      <w:r w:rsidR="004934DA">
        <w:rPr>
          <w:rFonts w:ascii="Arial" w:hAnsi="Arial" w:cs="Arial"/>
          <w:sz w:val="24"/>
          <w:szCs w:val="24"/>
        </w:rPr>
        <w:t xml:space="preserve"> application in the Crigglestone Parish</w:t>
      </w:r>
      <w:r w:rsidR="00861812" w:rsidRPr="00E54AEC">
        <w:rPr>
          <w:rFonts w:ascii="Arial" w:hAnsi="Arial" w:cs="Arial"/>
          <w:sz w:val="24"/>
          <w:szCs w:val="24"/>
        </w:rPr>
        <w:t xml:space="preserve"> </w:t>
      </w:r>
      <w:r w:rsidR="00ED2919" w:rsidRPr="00E54AEC">
        <w:rPr>
          <w:rFonts w:ascii="Arial" w:hAnsi="Arial" w:cs="Arial"/>
          <w:sz w:val="24"/>
          <w:szCs w:val="24"/>
        </w:rPr>
        <w:t>and</w:t>
      </w:r>
      <w:r w:rsidR="00861812" w:rsidRPr="00E54AEC">
        <w:rPr>
          <w:rFonts w:ascii="Arial" w:hAnsi="Arial" w:cs="Arial"/>
          <w:sz w:val="24"/>
          <w:szCs w:val="24"/>
        </w:rPr>
        <w:t xml:space="preserve"> a</w:t>
      </w:r>
      <w:r w:rsidR="00CA6760" w:rsidRPr="00E54AEC">
        <w:rPr>
          <w:rFonts w:ascii="Arial" w:hAnsi="Arial" w:cs="Arial"/>
          <w:sz w:val="24"/>
          <w:szCs w:val="24"/>
        </w:rPr>
        <w:t xml:space="preserve">ddressed highways issues affecting </w:t>
      </w:r>
      <w:r w:rsidR="004934DA">
        <w:rPr>
          <w:rFonts w:ascii="Arial" w:hAnsi="Arial" w:cs="Arial"/>
          <w:sz w:val="24"/>
          <w:szCs w:val="24"/>
        </w:rPr>
        <w:t>Bretton</w:t>
      </w:r>
      <w:r w:rsidR="007541A3" w:rsidRPr="00E54AEC">
        <w:rPr>
          <w:rFonts w:ascii="Arial" w:hAnsi="Arial" w:cs="Arial"/>
          <w:sz w:val="24"/>
          <w:szCs w:val="24"/>
        </w:rPr>
        <w:t>.</w:t>
      </w:r>
      <w:r w:rsidR="00727F13" w:rsidRPr="00E54AEC">
        <w:rPr>
          <w:rFonts w:ascii="Arial" w:hAnsi="Arial" w:cs="Arial"/>
          <w:sz w:val="24"/>
          <w:szCs w:val="24"/>
        </w:rPr>
        <w:t xml:space="preserve"> </w:t>
      </w:r>
    </w:p>
    <w:p w14:paraId="534ACC67" w14:textId="77777777" w:rsidR="00152016" w:rsidRPr="00E54AEC" w:rsidRDefault="00152016" w:rsidP="00D931CB">
      <w:pPr>
        <w:pStyle w:val="BodyA"/>
        <w:rPr>
          <w:rFonts w:ascii="Arial" w:hAnsi="Arial" w:cs="Arial"/>
          <w:b/>
          <w:bCs/>
          <w:sz w:val="24"/>
          <w:szCs w:val="24"/>
        </w:rPr>
      </w:pPr>
    </w:p>
    <w:p w14:paraId="32F2CB13" w14:textId="42C34DB2" w:rsidR="000B715A" w:rsidRPr="00E54AEC" w:rsidRDefault="00977952" w:rsidP="005E20BD">
      <w:pPr>
        <w:pStyle w:val="BodyA"/>
        <w:rPr>
          <w:rFonts w:ascii="Arial" w:hAnsi="Arial" w:cs="Arial"/>
          <w:b/>
          <w:bCs/>
          <w:sz w:val="24"/>
          <w:szCs w:val="24"/>
        </w:rPr>
      </w:pPr>
      <w:r w:rsidRPr="00E54AEC">
        <w:rPr>
          <w:rFonts w:ascii="Arial" w:hAnsi="Arial" w:cs="Arial"/>
          <w:b/>
          <w:bCs/>
          <w:sz w:val="24"/>
          <w:szCs w:val="24"/>
        </w:rPr>
        <w:t>2602</w:t>
      </w:r>
      <w:r w:rsidR="00CB4CB8" w:rsidRPr="00E54AEC">
        <w:rPr>
          <w:rFonts w:ascii="Arial" w:hAnsi="Arial" w:cs="Arial"/>
          <w:b/>
          <w:bCs/>
          <w:sz w:val="24"/>
          <w:szCs w:val="24"/>
        </w:rPr>
        <w:t>/</w:t>
      </w:r>
      <w:r w:rsidR="005E20BD" w:rsidRPr="00E54AEC">
        <w:rPr>
          <w:rFonts w:ascii="Arial" w:hAnsi="Arial" w:cs="Arial"/>
          <w:b/>
          <w:bCs/>
          <w:sz w:val="24"/>
          <w:szCs w:val="24"/>
        </w:rPr>
        <w:t>1</w:t>
      </w:r>
      <w:r w:rsidR="00170D26" w:rsidRPr="00E54AEC">
        <w:rPr>
          <w:rFonts w:ascii="Arial" w:hAnsi="Arial" w:cs="Arial"/>
          <w:b/>
          <w:bCs/>
          <w:sz w:val="24"/>
          <w:szCs w:val="24"/>
        </w:rPr>
        <w:t>2</w:t>
      </w:r>
      <w:r w:rsidR="005E20BD" w:rsidRPr="00E54AEC">
        <w:rPr>
          <w:rFonts w:ascii="Arial" w:hAnsi="Arial" w:cs="Arial"/>
          <w:b/>
          <w:bCs/>
          <w:sz w:val="24"/>
          <w:szCs w:val="24"/>
        </w:rPr>
        <w:tab/>
      </w:r>
      <w:r w:rsidR="00445850" w:rsidRPr="00E54AEC">
        <w:rPr>
          <w:rFonts w:ascii="Arial" w:hAnsi="Arial" w:cs="Arial"/>
          <w:b/>
          <w:bCs/>
          <w:sz w:val="24"/>
          <w:szCs w:val="24"/>
        </w:rPr>
        <w:t xml:space="preserve">Highways </w:t>
      </w:r>
      <w:r w:rsidR="00C41E34" w:rsidRPr="00E54AEC">
        <w:rPr>
          <w:rFonts w:ascii="Arial" w:hAnsi="Arial" w:cs="Arial"/>
          <w:b/>
          <w:bCs/>
          <w:sz w:val="24"/>
          <w:szCs w:val="24"/>
        </w:rPr>
        <w:t xml:space="preserve">and </w:t>
      </w:r>
      <w:r w:rsidR="00827B7A" w:rsidRPr="00E54AEC">
        <w:rPr>
          <w:rFonts w:ascii="Arial" w:hAnsi="Arial" w:cs="Arial"/>
          <w:b/>
          <w:bCs/>
          <w:sz w:val="24"/>
          <w:szCs w:val="24"/>
        </w:rPr>
        <w:t>other matters</w:t>
      </w:r>
    </w:p>
    <w:p w14:paraId="7721C97B" w14:textId="3B671295" w:rsidR="003211E7" w:rsidRPr="00E54AEC" w:rsidRDefault="005561E8" w:rsidP="0005006D">
      <w:pPr>
        <w:pStyle w:val="Body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450"/>
        <w:rPr>
          <w:rFonts w:ascii="Arial" w:eastAsia="Times New Roman" w:hAnsi="Arial" w:cs="Arial"/>
          <w:sz w:val="24"/>
          <w:szCs w:val="24"/>
          <w:bdr w:val="none" w:sz="0" w:space="0" w:color="auto"/>
          <w:lang w:val="en-GB" w:eastAsia="en-GB"/>
        </w:rPr>
      </w:pPr>
      <w:r w:rsidRPr="00E54AEC">
        <w:rPr>
          <w:rFonts w:ascii="Arial" w:hAnsi="Arial" w:cs="Arial"/>
          <w:sz w:val="24"/>
          <w:szCs w:val="24"/>
        </w:rPr>
        <w:t xml:space="preserve">Cllr Liley reported an update </w:t>
      </w:r>
      <w:r w:rsidR="003211E7" w:rsidRPr="00E54AEC">
        <w:rPr>
          <w:rFonts w:ascii="Arial" w:hAnsi="Arial" w:cs="Arial"/>
          <w:sz w:val="24"/>
          <w:szCs w:val="24"/>
        </w:rPr>
        <w:t xml:space="preserve">had been received from National Highways </w:t>
      </w:r>
      <w:r w:rsidR="00C11A4A" w:rsidRPr="00E54AEC">
        <w:rPr>
          <w:rFonts w:ascii="Arial" w:hAnsi="Arial" w:cs="Arial"/>
          <w:sz w:val="24"/>
          <w:szCs w:val="24"/>
        </w:rPr>
        <w:t>and that</w:t>
      </w:r>
      <w:r w:rsidR="003211E7" w:rsidRPr="00E54AEC">
        <w:rPr>
          <w:rFonts w:ascii="Arial" w:hAnsi="Arial" w:cs="Arial"/>
          <w:sz w:val="24"/>
          <w:szCs w:val="24"/>
        </w:rPr>
        <w:t xml:space="preserve"> they are </w:t>
      </w:r>
      <w:r w:rsidR="00C11A4A" w:rsidRPr="00E54AEC">
        <w:rPr>
          <w:rFonts w:ascii="Arial" w:hAnsi="Arial" w:cs="Arial"/>
          <w:sz w:val="24"/>
          <w:szCs w:val="24"/>
        </w:rPr>
        <w:t xml:space="preserve">still </w:t>
      </w:r>
      <w:r w:rsidR="003211E7" w:rsidRPr="00E54AEC">
        <w:rPr>
          <w:rFonts w:ascii="Arial" w:hAnsi="Arial" w:cs="Arial"/>
          <w:sz w:val="24"/>
          <w:szCs w:val="24"/>
        </w:rPr>
        <w:t xml:space="preserve">considering </w:t>
      </w:r>
      <w:r w:rsidR="00291677" w:rsidRPr="00E54AEC">
        <w:rPr>
          <w:rFonts w:ascii="Arial" w:hAnsi="Arial" w:cs="Arial"/>
          <w:sz w:val="24"/>
          <w:szCs w:val="24"/>
        </w:rPr>
        <w:t xml:space="preserve">the </w:t>
      </w:r>
      <w:r w:rsidR="003211E7" w:rsidRPr="00E54AEC">
        <w:rPr>
          <w:rFonts w:ascii="Arial" w:hAnsi="Arial" w:cs="Arial"/>
          <w:sz w:val="24"/>
          <w:szCs w:val="24"/>
        </w:rPr>
        <w:t xml:space="preserve">funding </w:t>
      </w:r>
      <w:r w:rsidR="00291677" w:rsidRPr="00E54AEC">
        <w:rPr>
          <w:rFonts w:ascii="Arial" w:hAnsi="Arial" w:cs="Arial"/>
          <w:sz w:val="24"/>
          <w:szCs w:val="24"/>
        </w:rPr>
        <w:t xml:space="preserve">of </w:t>
      </w:r>
      <w:r w:rsidR="003211E7" w:rsidRPr="00E54AEC">
        <w:rPr>
          <w:rFonts w:ascii="Arial" w:hAnsi="Arial" w:cs="Arial"/>
          <w:sz w:val="24"/>
          <w:szCs w:val="24"/>
        </w:rPr>
        <w:t>additional Speed Indicator Devices, which would</w:t>
      </w:r>
      <w:r w:rsidR="00291677" w:rsidRPr="00E54AEC">
        <w:rPr>
          <w:rFonts w:ascii="Arial" w:hAnsi="Arial" w:cs="Arial"/>
          <w:sz w:val="24"/>
          <w:szCs w:val="24"/>
        </w:rPr>
        <w:t xml:space="preserve"> </w:t>
      </w:r>
      <w:r w:rsidR="003211E7" w:rsidRPr="00E54AEC">
        <w:rPr>
          <w:rFonts w:ascii="Arial" w:hAnsi="Arial" w:cs="Arial"/>
          <w:sz w:val="24"/>
          <w:szCs w:val="24"/>
        </w:rPr>
        <w:t xml:space="preserve">include associated surveys. Wakefield Council </w:t>
      </w:r>
      <w:r w:rsidR="00E642DE" w:rsidRPr="00E54AEC">
        <w:rPr>
          <w:rFonts w:ascii="Arial" w:hAnsi="Arial" w:cs="Arial"/>
          <w:sz w:val="24"/>
          <w:szCs w:val="24"/>
        </w:rPr>
        <w:t xml:space="preserve">has already </w:t>
      </w:r>
      <w:r w:rsidR="003211E7" w:rsidRPr="00E54AEC">
        <w:rPr>
          <w:rFonts w:ascii="Arial" w:hAnsi="Arial" w:cs="Arial"/>
          <w:sz w:val="24"/>
          <w:szCs w:val="24"/>
        </w:rPr>
        <w:t>confirmed it is fully supportive.</w:t>
      </w:r>
      <w:r w:rsidR="00C11A4A" w:rsidRPr="00E54AEC">
        <w:rPr>
          <w:rFonts w:ascii="Arial" w:hAnsi="Arial" w:cs="Arial"/>
          <w:sz w:val="24"/>
          <w:szCs w:val="24"/>
        </w:rPr>
        <w:t xml:space="preserve"> </w:t>
      </w:r>
      <w:r w:rsidR="005E48A2" w:rsidRPr="00E54AEC">
        <w:rPr>
          <w:rFonts w:ascii="Arial" w:hAnsi="Arial" w:cs="Arial"/>
          <w:sz w:val="24"/>
          <w:szCs w:val="24"/>
        </w:rPr>
        <w:t>Members agreed it would be of benefit to invite a representative from National Highways to attend a future meeting. Cllr Liley agreed to liaise accordingly.</w:t>
      </w:r>
      <w:r w:rsidR="009F729B" w:rsidRPr="00E54AEC">
        <w:rPr>
          <w:rFonts w:ascii="Arial" w:hAnsi="Arial" w:cs="Arial"/>
          <w:sz w:val="24"/>
          <w:szCs w:val="24"/>
        </w:rPr>
        <w:br/>
      </w:r>
    </w:p>
    <w:p w14:paraId="663B724F" w14:textId="6684434A" w:rsidR="003211E7" w:rsidRPr="00E54AEC" w:rsidRDefault="00E309E5" w:rsidP="00291677">
      <w:pPr>
        <w:pStyle w:val="Body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450"/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>It is hoped that the new speed restrictions will be implemented by the end of February, in line with the timeline previously provided by Wakefield Council</w:t>
      </w:r>
      <w:r w:rsidR="009F729B" w:rsidRPr="00E54AEC">
        <w:rPr>
          <w:rFonts w:ascii="Arial" w:hAnsi="Arial" w:cs="Arial"/>
          <w:sz w:val="24"/>
          <w:szCs w:val="24"/>
        </w:rPr>
        <w:br/>
      </w:r>
    </w:p>
    <w:p w14:paraId="3B03BFA8" w14:textId="5099BFDE" w:rsidR="0061366F" w:rsidRPr="00E54AEC" w:rsidRDefault="00291677" w:rsidP="00E309E5">
      <w:pPr>
        <w:pStyle w:val="Body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450"/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>Cllr Spaul</w:t>
      </w:r>
      <w:r w:rsidR="003211E7" w:rsidRPr="00E54AEC">
        <w:rPr>
          <w:rFonts w:ascii="Arial" w:hAnsi="Arial" w:cs="Arial"/>
          <w:sz w:val="24"/>
          <w:szCs w:val="24"/>
        </w:rPr>
        <w:t xml:space="preserve"> circulated data results from the temporary SID, including volume data for occasions when motorway traffic is diverted through the village.</w:t>
      </w:r>
      <w:r w:rsidR="00E309E5" w:rsidRPr="00E54AEC">
        <w:rPr>
          <w:rFonts w:ascii="Arial" w:hAnsi="Arial" w:cs="Arial"/>
          <w:sz w:val="24"/>
          <w:szCs w:val="24"/>
        </w:rPr>
        <w:br/>
      </w:r>
    </w:p>
    <w:p w14:paraId="4B7DA496" w14:textId="3ED364D3" w:rsidR="00D93A40" w:rsidRPr="00E54AEC" w:rsidRDefault="00E309E5" w:rsidP="0060116F">
      <w:pPr>
        <w:pStyle w:val="BodyA"/>
        <w:numPr>
          <w:ilvl w:val="0"/>
          <w:numId w:val="12"/>
        </w:numPr>
        <w:ind w:left="426"/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>There were no other issues for discussion or reporting.</w:t>
      </w:r>
    </w:p>
    <w:p w14:paraId="420A0FD8" w14:textId="3BF37FCD" w:rsidR="002C47D6" w:rsidRPr="00E54AEC" w:rsidRDefault="002C47D6" w:rsidP="003906EA">
      <w:pPr>
        <w:pStyle w:val="BodyA"/>
        <w:rPr>
          <w:rFonts w:ascii="Arial" w:hAnsi="Arial" w:cs="Arial"/>
          <w:sz w:val="24"/>
          <w:szCs w:val="24"/>
        </w:rPr>
      </w:pPr>
    </w:p>
    <w:p w14:paraId="15DCDD46" w14:textId="3A553A8B" w:rsidR="00C10661" w:rsidRPr="00E54AEC" w:rsidRDefault="00977952" w:rsidP="005E20BD">
      <w:pPr>
        <w:pStyle w:val="BodyA"/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b/>
          <w:bCs/>
          <w:sz w:val="24"/>
          <w:szCs w:val="24"/>
        </w:rPr>
        <w:t>2602</w:t>
      </w:r>
      <w:r w:rsidR="00CB4CB8" w:rsidRPr="00E54AEC">
        <w:rPr>
          <w:rFonts w:ascii="Arial" w:hAnsi="Arial" w:cs="Arial"/>
          <w:b/>
          <w:bCs/>
          <w:sz w:val="24"/>
          <w:szCs w:val="24"/>
        </w:rPr>
        <w:t>/</w:t>
      </w:r>
      <w:r w:rsidR="005E20BD" w:rsidRPr="00E54AEC">
        <w:rPr>
          <w:rFonts w:ascii="Arial" w:hAnsi="Arial" w:cs="Arial"/>
          <w:b/>
          <w:bCs/>
          <w:sz w:val="24"/>
          <w:szCs w:val="24"/>
        </w:rPr>
        <w:t>1</w:t>
      </w:r>
      <w:r w:rsidR="00DB54F0" w:rsidRPr="00E54AEC">
        <w:rPr>
          <w:rFonts w:ascii="Arial" w:hAnsi="Arial" w:cs="Arial"/>
          <w:b/>
          <w:bCs/>
          <w:sz w:val="24"/>
          <w:szCs w:val="24"/>
        </w:rPr>
        <w:t>3</w:t>
      </w:r>
      <w:r w:rsidR="005E20BD" w:rsidRPr="00E54AEC">
        <w:rPr>
          <w:rFonts w:ascii="Arial" w:hAnsi="Arial" w:cs="Arial"/>
          <w:b/>
          <w:bCs/>
          <w:sz w:val="24"/>
          <w:szCs w:val="24"/>
        </w:rPr>
        <w:tab/>
      </w:r>
      <w:r w:rsidR="00A91710" w:rsidRPr="00E54AEC">
        <w:rPr>
          <w:rFonts w:ascii="Arial" w:hAnsi="Arial" w:cs="Arial"/>
          <w:b/>
          <w:bCs/>
          <w:sz w:val="24"/>
          <w:szCs w:val="24"/>
        </w:rPr>
        <w:t>Village Institute</w:t>
      </w:r>
      <w:r w:rsidR="003A45F7" w:rsidRPr="00E54AEC">
        <w:rPr>
          <w:rFonts w:ascii="Arial" w:hAnsi="Arial" w:cs="Arial"/>
          <w:sz w:val="24"/>
          <w:szCs w:val="24"/>
        </w:rPr>
        <w:br/>
      </w:r>
      <w:r w:rsidR="00C10661" w:rsidRPr="00E54AEC">
        <w:rPr>
          <w:rFonts w:ascii="Arial" w:hAnsi="Arial" w:cs="Arial"/>
          <w:sz w:val="24"/>
          <w:szCs w:val="24"/>
        </w:rPr>
        <w:t>Cllr Spaul reported:</w:t>
      </w:r>
    </w:p>
    <w:p w14:paraId="06BC53CF" w14:textId="77777777" w:rsidR="009C6069" w:rsidRPr="00E54AEC" w:rsidRDefault="00F73471" w:rsidP="009C6069">
      <w:pPr>
        <w:pStyle w:val="BodyA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 xml:space="preserve">The </w:t>
      </w:r>
      <w:r w:rsidR="003906EA" w:rsidRPr="00E54AEC">
        <w:rPr>
          <w:rFonts w:ascii="Arial" w:hAnsi="Arial" w:cs="Arial"/>
          <w:sz w:val="24"/>
          <w:szCs w:val="24"/>
        </w:rPr>
        <w:t xml:space="preserve">timeline for repairing </w:t>
      </w:r>
      <w:r w:rsidRPr="00E54AEC">
        <w:rPr>
          <w:rFonts w:ascii="Arial" w:hAnsi="Arial" w:cs="Arial"/>
          <w:sz w:val="24"/>
          <w:szCs w:val="24"/>
        </w:rPr>
        <w:t xml:space="preserve">the </w:t>
      </w:r>
      <w:r w:rsidR="00870F73" w:rsidRPr="00E54AEC">
        <w:rPr>
          <w:rFonts w:ascii="Arial" w:hAnsi="Arial" w:cs="Arial"/>
          <w:sz w:val="24"/>
          <w:szCs w:val="24"/>
        </w:rPr>
        <w:t xml:space="preserve">stone </w:t>
      </w:r>
      <w:r w:rsidR="003906EA" w:rsidRPr="00E54AEC">
        <w:rPr>
          <w:rFonts w:ascii="Arial" w:hAnsi="Arial" w:cs="Arial"/>
          <w:sz w:val="24"/>
          <w:szCs w:val="24"/>
        </w:rPr>
        <w:t>wall</w:t>
      </w:r>
      <w:r w:rsidR="00870F73" w:rsidRPr="00E54AEC">
        <w:rPr>
          <w:rFonts w:ascii="Arial" w:hAnsi="Arial" w:cs="Arial"/>
          <w:sz w:val="24"/>
          <w:szCs w:val="24"/>
        </w:rPr>
        <w:t xml:space="preserve">, which had been knocked down following a vehicle </w:t>
      </w:r>
      <w:r w:rsidR="009C6069" w:rsidRPr="00E54AEC">
        <w:rPr>
          <w:rFonts w:ascii="Arial" w:hAnsi="Arial" w:cs="Arial"/>
          <w:sz w:val="24"/>
          <w:szCs w:val="24"/>
        </w:rPr>
        <w:t>accident in December</w:t>
      </w:r>
    </w:p>
    <w:p w14:paraId="1A2A37CF" w14:textId="4DCAE26C" w:rsidR="00642A91" w:rsidRPr="00E54AEC" w:rsidRDefault="00806308" w:rsidP="00D93A40">
      <w:pPr>
        <w:pStyle w:val="BodyA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 xml:space="preserve">Entry/exit signs </w:t>
      </w:r>
      <w:r w:rsidR="00DE2AA5">
        <w:rPr>
          <w:rFonts w:ascii="Arial" w:hAnsi="Arial" w:cs="Arial"/>
          <w:sz w:val="24"/>
          <w:szCs w:val="24"/>
        </w:rPr>
        <w:t xml:space="preserve">into the car parking area </w:t>
      </w:r>
      <w:r w:rsidRPr="00E54AEC">
        <w:rPr>
          <w:rFonts w:ascii="Arial" w:hAnsi="Arial" w:cs="Arial"/>
          <w:sz w:val="24"/>
          <w:szCs w:val="24"/>
        </w:rPr>
        <w:t>to be installed by the end of the week.</w:t>
      </w:r>
    </w:p>
    <w:p w14:paraId="2C9A2698" w14:textId="7C9AF003" w:rsidR="00152016" w:rsidRPr="00E54AEC" w:rsidRDefault="00984DF2" w:rsidP="00D93A40">
      <w:pPr>
        <w:pStyle w:val="BodyA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 xml:space="preserve">The next </w:t>
      </w:r>
      <w:r w:rsidR="00535E95" w:rsidRPr="00E54AEC">
        <w:rPr>
          <w:rFonts w:ascii="Arial" w:hAnsi="Arial" w:cs="Arial"/>
          <w:sz w:val="24"/>
          <w:szCs w:val="24"/>
        </w:rPr>
        <w:t xml:space="preserve">Management Committee meeting </w:t>
      </w:r>
      <w:r w:rsidRPr="00E54AEC">
        <w:rPr>
          <w:rFonts w:ascii="Arial" w:hAnsi="Arial" w:cs="Arial"/>
          <w:sz w:val="24"/>
          <w:szCs w:val="24"/>
        </w:rPr>
        <w:t>is</w:t>
      </w:r>
      <w:r w:rsidR="000B43D4">
        <w:rPr>
          <w:rFonts w:ascii="Arial" w:hAnsi="Arial" w:cs="Arial"/>
          <w:sz w:val="24"/>
          <w:szCs w:val="24"/>
        </w:rPr>
        <w:t xml:space="preserve"> on</w:t>
      </w:r>
      <w:r w:rsidRPr="00E54AEC">
        <w:rPr>
          <w:rFonts w:ascii="Arial" w:hAnsi="Arial" w:cs="Arial"/>
          <w:sz w:val="24"/>
          <w:szCs w:val="24"/>
        </w:rPr>
        <w:t xml:space="preserve"> Tuesday 10 February</w:t>
      </w:r>
    </w:p>
    <w:p w14:paraId="6E979D23" w14:textId="77777777" w:rsidR="00152016" w:rsidRPr="00E54AEC" w:rsidRDefault="00152016" w:rsidP="00D93A40">
      <w:pPr>
        <w:pStyle w:val="BodyA"/>
        <w:rPr>
          <w:rFonts w:ascii="Arial" w:hAnsi="Arial" w:cs="Arial"/>
          <w:b/>
          <w:bCs/>
          <w:sz w:val="24"/>
          <w:szCs w:val="24"/>
        </w:rPr>
      </w:pPr>
    </w:p>
    <w:p w14:paraId="2940653A" w14:textId="30C7731B" w:rsidR="00144204" w:rsidRPr="00E54AEC" w:rsidRDefault="00977952" w:rsidP="00D93A40">
      <w:pPr>
        <w:pStyle w:val="BodyA"/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b/>
          <w:bCs/>
          <w:sz w:val="24"/>
          <w:szCs w:val="24"/>
        </w:rPr>
        <w:t>2602</w:t>
      </w:r>
      <w:r w:rsidR="00CB4CB8" w:rsidRPr="00E54AEC">
        <w:rPr>
          <w:rFonts w:ascii="Arial" w:hAnsi="Arial" w:cs="Arial"/>
          <w:b/>
          <w:bCs/>
          <w:sz w:val="24"/>
          <w:szCs w:val="24"/>
        </w:rPr>
        <w:t>/</w:t>
      </w:r>
      <w:r w:rsidR="005E20BD" w:rsidRPr="00E54AEC">
        <w:rPr>
          <w:rFonts w:ascii="Arial" w:hAnsi="Arial" w:cs="Arial"/>
          <w:b/>
          <w:bCs/>
          <w:sz w:val="24"/>
          <w:szCs w:val="24"/>
        </w:rPr>
        <w:t>1</w:t>
      </w:r>
      <w:r w:rsidR="00DB54F0" w:rsidRPr="00E54AEC">
        <w:rPr>
          <w:rFonts w:ascii="Arial" w:hAnsi="Arial" w:cs="Arial"/>
          <w:b/>
          <w:bCs/>
          <w:sz w:val="24"/>
          <w:szCs w:val="24"/>
        </w:rPr>
        <w:t>4</w:t>
      </w:r>
      <w:r w:rsidR="005E20BD" w:rsidRPr="00E54AEC">
        <w:rPr>
          <w:rFonts w:ascii="Arial" w:hAnsi="Arial" w:cs="Arial"/>
          <w:b/>
          <w:bCs/>
          <w:sz w:val="24"/>
          <w:szCs w:val="24"/>
        </w:rPr>
        <w:tab/>
      </w:r>
      <w:r w:rsidR="00A91710" w:rsidRPr="00E54AEC">
        <w:rPr>
          <w:rFonts w:ascii="Arial" w:hAnsi="Arial" w:cs="Arial"/>
          <w:b/>
          <w:bCs/>
          <w:sz w:val="24"/>
          <w:szCs w:val="24"/>
        </w:rPr>
        <w:t>West Bretton J&amp;I School</w:t>
      </w:r>
      <w:r w:rsidR="00A573F3" w:rsidRPr="00E54AEC">
        <w:rPr>
          <w:rFonts w:ascii="Arial" w:hAnsi="Arial" w:cs="Arial"/>
          <w:b/>
          <w:bCs/>
          <w:sz w:val="24"/>
          <w:szCs w:val="24"/>
        </w:rPr>
        <w:br/>
      </w:r>
      <w:r w:rsidR="00D93A40" w:rsidRPr="00E54AEC">
        <w:rPr>
          <w:rFonts w:ascii="Arial" w:hAnsi="Arial" w:cs="Arial"/>
          <w:sz w:val="24"/>
          <w:szCs w:val="24"/>
        </w:rPr>
        <w:t>Nothing to report.</w:t>
      </w:r>
    </w:p>
    <w:p w14:paraId="1EA12588" w14:textId="77777777" w:rsidR="00A50DB8" w:rsidRPr="00E54AEC" w:rsidRDefault="00A50DB8" w:rsidP="005E20BD">
      <w:pPr>
        <w:pStyle w:val="BodyA"/>
        <w:rPr>
          <w:rFonts w:ascii="Arial" w:hAnsi="Arial" w:cs="Arial"/>
          <w:b/>
          <w:bCs/>
          <w:sz w:val="24"/>
          <w:szCs w:val="24"/>
        </w:rPr>
      </w:pPr>
    </w:p>
    <w:p w14:paraId="707E0BB2" w14:textId="45CD8CB2" w:rsidR="00AA5A1B" w:rsidRPr="00E54AEC" w:rsidRDefault="00977952" w:rsidP="00D62C5A">
      <w:pPr>
        <w:pStyle w:val="BodyA"/>
        <w:rPr>
          <w:rFonts w:ascii="Arial" w:hAnsi="Arial" w:cs="Arial"/>
          <w:bCs/>
          <w:sz w:val="24"/>
          <w:szCs w:val="24"/>
        </w:rPr>
      </w:pPr>
      <w:r w:rsidRPr="00E54AEC">
        <w:rPr>
          <w:rFonts w:ascii="Arial" w:hAnsi="Arial" w:cs="Arial"/>
          <w:b/>
          <w:bCs/>
          <w:sz w:val="24"/>
          <w:szCs w:val="24"/>
        </w:rPr>
        <w:t>2602</w:t>
      </w:r>
      <w:r w:rsidR="00CB4CB8" w:rsidRPr="00E54AEC">
        <w:rPr>
          <w:rFonts w:ascii="Arial" w:hAnsi="Arial" w:cs="Arial"/>
          <w:b/>
          <w:bCs/>
          <w:sz w:val="24"/>
          <w:szCs w:val="24"/>
        </w:rPr>
        <w:t>/</w:t>
      </w:r>
      <w:r w:rsidR="00852B33" w:rsidRPr="00E54AEC">
        <w:rPr>
          <w:rFonts w:ascii="Arial" w:hAnsi="Arial" w:cs="Arial"/>
          <w:b/>
          <w:bCs/>
          <w:sz w:val="24"/>
          <w:szCs w:val="24"/>
        </w:rPr>
        <w:t>1</w:t>
      </w:r>
      <w:r w:rsidR="00DB54F0" w:rsidRPr="00E54AEC">
        <w:rPr>
          <w:rFonts w:ascii="Arial" w:hAnsi="Arial" w:cs="Arial"/>
          <w:b/>
          <w:bCs/>
          <w:sz w:val="24"/>
          <w:szCs w:val="24"/>
        </w:rPr>
        <w:t>5</w:t>
      </w:r>
      <w:r w:rsidR="00852B33" w:rsidRPr="00E54AEC">
        <w:rPr>
          <w:rFonts w:ascii="Arial" w:hAnsi="Arial" w:cs="Arial"/>
          <w:b/>
          <w:bCs/>
          <w:sz w:val="24"/>
          <w:szCs w:val="24"/>
        </w:rPr>
        <w:tab/>
      </w:r>
      <w:r w:rsidR="00A91710" w:rsidRPr="00E54AEC">
        <w:rPr>
          <w:rFonts w:ascii="Arial" w:hAnsi="Arial" w:cs="Arial"/>
          <w:b/>
          <w:bCs/>
          <w:sz w:val="24"/>
          <w:szCs w:val="24"/>
        </w:rPr>
        <w:t>Planning Applications received/approved for the period</w:t>
      </w:r>
      <w:r w:rsidR="00BF3FE0" w:rsidRPr="00E54AEC">
        <w:rPr>
          <w:rFonts w:ascii="Arial" w:hAnsi="Arial" w:cs="Arial"/>
          <w:b/>
          <w:bCs/>
          <w:sz w:val="24"/>
          <w:szCs w:val="24"/>
        </w:rPr>
        <w:br/>
      </w:r>
      <w:r w:rsidR="00A91710" w:rsidRPr="00E54AEC">
        <w:rPr>
          <w:rFonts w:ascii="Arial" w:hAnsi="Arial" w:cs="Arial"/>
          <w:b/>
          <w:bCs/>
          <w:sz w:val="24"/>
          <w:szCs w:val="24"/>
        </w:rPr>
        <w:br/>
      </w:r>
      <w:r w:rsidR="00AA5A1B" w:rsidRPr="00E54AEC">
        <w:rPr>
          <w:rFonts w:ascii="Arial" w:hAnsi="Arial" w:cs="Arial"/>
          <w:b/>
          <w:sz w:val="24"/>
          <w:szCs w:val="24"/>
        </w:rPr>
        <w:t>a) PLANNING DECISIONS</w:t>
      </w:r>
      <w:r w:rsidR="002D13FB" w:rsidRPr="00E54AEC">
        <w:rPr>
          <w:rFonts w:ascii="Arial" w:hAnsi="Arial" w:cs="Arial"/>
          <w:bCs/>
          <w:sz w:val="24"/>
          <w:szCs w:val="24"/>
        </w:rPr>
        <w:t xml:space="preserve"> </w:t>
      </w:r>
      <w:r w:rsidR="007761C1" w:rsidRPr="00E54AEC">
        <w:rPr>
          <w:rFonts w:ascii="Arial" w:hAnsi="Arial" w:cs="Arial"/>
          <w:bCs/>
          <w:sz w:val="24"/>
          <w:szCs w:val="24"/>
        </w:rPr>
        <w:t>–</w:t>
      </w:r>
      <w:r w:rsidR="002D13FB" w:rsidRPr="00E54AEC">
        <w:rPr>
          <w:rFonts w:ascii="Arial" w:hAnsi="Arial" w:cs="Arial"/>
          <w:bCs/>
          <w:sz w:val="24"/>
          <w:szCs w:val="24"/>
        </w:rPr>
        <w:t xml:space="preserve"> </w:t>
      </w:r>
      <w:r w:rsidR="00D93A40" w:rsidRPr="00E54AEC">
        <w:rPr>
          <w:rFonts w:ascii="Arial" w:hAnsi="Arial" w:cs="Arial"/>
          <w:bCs/>
          <w:sz w:val="24"/>
          <w:szCs w:val="24"/>
        </w:rPr>
        <w:t>None to report.</w:t>
      </w:r>
    </w:p>
    <w:p w14:paraId="6E4E9906" w14:textId="77777777" w:rsidR="005A045D" w:rsidRPr="00E54AEC" w:rsidRDefault="005A045D" w:rsidP="00D62C5A">
      <w:pPr>
        <w:pStyle w:val="BodyA"/>
        <w:rPr>
          <w:rFonts w:ascii="Arial" w:hAnsi="Arial" w:cs="Arial"/>
          <w:bCs/>
          <w:sz w:val="24"/>
          <w:szCs w:val="24"/>
        </w:rPr>
      </w:pPr>
    </w:p>
    <w:p w14:paraId="06444BC2" w14:textId="77777777" w:rsidR="00AA5A1B" w:rsidRPr="00E54AEC" w:rsidRDefault="00AA5A1B" w:rsidP="00A36E8B">
      <w:pPr>
        <w:pStyle w:val="BodyA"/>
        <w:numPr>
          <w:ilvl w:val="0"/>
          <w:numId w:val="18"/>
        </w:numPr>
        <w:ind w:left="284" w:hanging="270"/>
        <w:rPr>
          <w:rFonts w:ascii="Arial" w:hAnsi="Arial" w:cs="Arial"/>
          <w:bCs/>
          <w:sz w:val="24"/>
          <w:szCs w:val="24"/>
        </w:rPr>
      </w:pPr>
      <w:r w:rsidRPr="00E54AEC">
        <w:rPr>
          <w:rFonts w:ascii="Arial" w:hAnsi="Arial" w:cs="Arial"/>
          <w:b/>
          <w:sz w:val="24"/>
          <w:szCs w:val="24"/>
        </w:rPr>
        <w:t>VALIDATED PLANNING APPLICATIONS</w:t>
      </w:r>
    </w:p>
    <w:p w14:paraId="0DD60285" w14:textId="2D767F43" w:rsidR="00FE51E6" w:rsidRPr="00E54AEC" w:rsidRDefault="00FE51E6" w:rsidP="00FE51E6">
      <w:pPr>
        <w:pStyle w:val="BodyA"/>
        <w:rPr>
          <w:rFonts w:ascii="Arial" w:hAnsi="Arial" w:cs="Arial"/>
          <w:bCs/>
          <w:sz w:val="24"/>
          <w:szCs w:val="24"/>
        </w:rPr>
      </w:pPr>
      <w:r w:rsidRPr="00E54AEC">
        <w:rPr>
          <w:rFonts w:ascii="Arial" w:hAnsi="Arial" w:cs="Arial"/>
          <w:sz w:val="24"/>
          <w:szCs w:val="24"/>
          <w:lang w:val="en-GB"/>
        </w:rPr>
        <w:t>24/01151/SUB02 - Moto Hospitality Northbound Bramley Lane Bretton.</w:t>
      </w:r>
      <w:r w:rsidRPr="00E54AEC">
        <w:rPr>
          <w:rFonts w:ascii="Arial" w:hAnsi="Arial" w:cs="Arial"/>
          <w:sz w:val="24"/>
          <w:szCs w:val="24"/>
          <w:lang w:val="en-GB"/>
        </w:rPr>
        <w:br/>
      </w:r>
      <w:r w:rsidRPr="00E54AEC">
        <w:rPr>
          <w:rFonts w:ascii="Arial" w:hAnsi="Arial" w:cs="Arial"/>
          <w:sz w:val="24"/>
          <w:szCs w:val="24"/>
        </w:rPr>
        <w:t>Discharge of Conditions 5 (Drainage Strategy), 6 (EV Charging Points), 10 (Verification Report), 12 (Landscaping) and Statutory BNG Condition (Biodiversity Gain Plan) from approved application 24/01151/FUL</w:t>
      </w:r>
      <w:r w:rsidRPr="00E54AEC">
        <w:rPr>
          <w:rFonts w:ascii="Arial" w:hAnsi="Arial" w:cs="Arial"/>
          <w:sz w:val="24"/>
          <w:szCs w:val="24"/>
          <w:lang w:val="en-GB"/>
        </w:rPr>
        <w:t>. Validated 9/1/2026</w:t>
      </w:r>
      <w:r w:rsidRPr="00E54AEC">
        <w:rPr>
          <w:rFonts w:ascii="Arial" w:hAnsi="Arial" w:cs="Arial"/>
          <w:sz w:val="24"/>
          <w:szCs w:val="24"/>
          <w:lang w:val="en-GB"/>
        </w:rPr>
        <w:br/>
      </w:r>
      <w:r w:rsidRPr="00E54AEC">
        <w:rPr>
          <w:rFonts w:ascii="Arial" w:hAnsi="Arial" w:cs="Arial"/>
          <w:sz w:val="24"/>
          <w:szCs w:val="24"/>
          <w:lang w:val="en-GB"/>
        </w:rPr>
        <w:br/>
      </w:r>
      <w:r w:rsidRPr="00E54AEC">
        <w:rPr>
          <w:rFonts w:ascii="Arial" w:hAnsi="Arial" w:cs="Arial"/>
          <w:sz w:val="24"/>
          <w:szCs w:val="24"/>
        </w:rPr>
        <w:t>26/00115/FUL – Woodside Farm, Denby Dale Road, Bretton</w:t>
      </w:r>
      <w:r w:rsidRPr="00E54AEC">
        <w:rPr>
          <w:rFonts w:ascii="Arial" w:hAnsi="Arial" w:cs="Arial"/>
          <w:sz w:val="24"/>
          <w:szCs w:val="24"/>
        </w:rPr>
        <w:br/>
        <w:t>Conversion of barn to single dwelling. Validated 27/1/2026</w:t>
      </w:r>
    </w:p>
    <w:p w14:paraId="45E12EB4" w14:textId="77777777" w:rsidR="00FE51E6" w:rsidRPr="00E54AEC" w:rsidRDefault="00FE51E6" w:rsidP="00974ABF">
      <w:pPr>
        <w:pStyle w:val="BodyA"/>
        <w:rPr>
          <w:rFonts w:ascii="Arial" w:hAnsi="Arial" w:cs="Arial"/>
          <w:bCs/>
          <w:sz w:val="24"/>
          <w:szCs w:val="24"/>
        </w:rPr>
      </w:pPr>
    </w:p>
    <w:p w14:paraId="7178C0FC" w14:textId="35FCFF76" w:rsidR="0066540A" w:rsidRPr="00E54AEC" w:rsidRDefault="0066540A" w:rsidP="00974ABF">
      <w:pPr>
        <w:pStyle w:val="BodyA"/>
        <w:rPr>
          <w:rFonts w:ascii="Arial" w:hAnsi="Arial" w:cs="Arial"/>
          <w:bCs/>
          <w:sz w:val="24"/>
          <w:szCs w:val="24"/>
        </w:rPr>
      </w:pPr>
      <w:r w:rsidRPr="00E54AEC">
        <w:rPr>
          <w:rFonts w:ascii="Arial" w:hAnsi="Arial" w:cs="Arial"/>
          <w:bCs/>
          <w:sz w:val="24"/>
          <w:szCs w:val="24"/>
        </w:rPr>
        <w:t>No comments for either application.</w:t>
      </w:r>
    </w:p>
    <w:p w14:paraId="07A63C0F" w14:textId="77777777" w:rsidR="004137E4" w:rsidRPr="00E54AEC" w:rsidRDefault="004137E4" w:rsidP="00477C3A">
      <w:pPr>
        <w:pStyle w:val="BodyA"/>
        <w:rPr>
          <w:rFonts w:ascii="Arial" w:hAnsi="Arial" w:cs="Arial"/>
          <w:bCs/>
          <w:sz w:val="24"/>
          <w:szCs w:val="24"/>
        </w:rPr>
      </w:pPr>
    </w:p>
    <w:p w14:paraId="4E3A3F5C" w14:textId="18DF84DB" w:rsidR="009B4E79" w:rsidRPr="00E54AEC" w:rsidRDefault="009B4E79" w:rsidP="00477C3A">
      <w:pPr>
        <w:pStyle w:val="BodyA"/>
        <w:rPr>
          <w:rFonts w:ascii="Arial" w:hAnsi="Arial" w:cs="Arial"/>
          <w:bCs/>
          <w:i/>
          <w:iCs/>
          <w:sz w:val="24"/>
          <w:szCs w:val="24"/>
        </w:rPr>
      </w:pPr>
      <w:r w:rsidRPr="00E54AEC">
        <w:rPr>
          <w:rFonts w:ascii="Arial" w:hAnsi="Arial" w:cs="Arial"/>
          <w:bCs/>
          <w:i/>
          <w:iCs/>
          <w:sz w:val="24"/>
          <w:szCs w:val="24"/>
        </w:rPr>
        <w:t>D/Cllr Harvey and D/Cllr Nichols left the meeting.</w:t>
      </w:r>
    </w:p>
    <w:p w14:paraId="48CE8BD3" w14:textId="77777777" w:rsidR="009B4E79" w:rsidRPr="00E54AEC" w:rsidRDefault="009B4E79" w:rsidP="00477C3A">
      <w:pPr>
        <w:pStyle w:val="BodyA"/>
        <w:rPr>
          <w:rFonts w:ascii="Arial" w:hAnsi="Arial" w:cs="Arial"/>
          <w:bCs/>
          <w:sz w:val="24"/>
          <w:szCs w:val="24"/>
        </w:rPr>
      </w:pPr>
    </w:p>
    <w:p w14:paraId="491E96F3" w14:textId="6C6C2000" w:rsidR="00B04417" w:rsidRPr="00E54AEC" w:rsidRDefault="00977952" w:rsidP="00551D54">
      <w:pPr>
        <w:pStyle w:val="BodyA"/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b/>
          <w:bCs/>
          <w:sz w:val="24"/>
          <w:szCs w:val="24"/>
        </w:rPr>
        <w:t>2602</w:t>
      </w:r>
      <w:r w:rsidR="00CB4CB8" w:rsidRPr="00E54AEC">
        <w:rPr>
          <w:rFonts w:ascii="Arial" w:hAnsi="Arial" w:cs="Arial"/>
          <w:b/>
          <w:bCs/>
          <w:sz w:val="24"/>
          <w:szCs w:val="24"/>
        </w:rPr>
        <w:t>/</w:t>
      </w:r>
      <w:r w:rsidR="00A75062" w:rsidRPr="00E54AEC">
        <w:rPr>
          <w:rFonts w:ascii="Arial" w:hAnsi="Arial" w:cs="Arial"/>
          <w:b/>
          <w:bCs/>
          <w:sz w:val="24"/>
          <w:szCs w:val="24"/>
        </w:rPr>
        <w:t>1</w:t>
      </w:r>
      <w:r w:rsidR="00DB54F0" w:rsidRPr="00E54AEC">
        <w:rPr>
          <w:rFonts w:ascii="Arial" w:hAnsi="Arial" w:cs="Arial"/>
          <w:b/>
          <w:bCs/>
          <w:sz w:val="24"/>
          <w:szCs w:val="24"/>
        </w:rPr>
        <w:t>6</w:t>
      </w:r>
      <w:r w:rsidR="00A75062" w:rsidRPr="00E54AEC">
        <w:rPr>
          <w:rFonts w:ascii="Arial" w:hAnsi="Arial" w:cs="Arial"/>
          <w:b/>
          <w:bCs/>
          <w:sz w:val="24"/>
          <w:szCs w:val="24"/>
        </w:rPr>
        <w:tab/>
      </w:r>
      <w:r w:rsidR="00E9783E" w:rsidRPr="00E54AEC">
        <w:rPr>
          <w:rFonts w:ascii="Arial" w:hAnsi="Arial" w:cs="Arial"/>
          <w:b/>
          <w:bCs/>
          <w:sz w:val="24"/>
          <w:szCs w:val="24"/>
        </w:rPr>
        <w:t>Financ</w:t>
      </w:r>
      <w:r w:rsidR="004972FB" w:rsidRPr="00E54AEC">
        <w:rPr>
          <w:rFonts w:ascii="Arial" w:hAnsi="Arial" w:cs="Arial"/>
          <w:b/>
          <w:bCs/>
          <w:sz w:val="24"/>
          <w:szCs w:val="24"/>
        </w:rPr>
        <w:t>e</w:t>
      </w:r>
      <w:r w:rsidR="00E02E74" w:rsidRPr="00E54AEC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2A75E1" w:rsidRPr="00E54AEC">
        <w:rPr>
          <w:rFonts w:ascii="Arial" w:hAnsi="Arial" w:cs="Arial"/>
          <w:sz w:val="24"/>
          <w:szCs w:val="24"/>
        </w:rPr>
        <w:t xml:space="preserve">a) </w:t>
      </w:r>
      <w:r w:rsidR="00472A07" w:rsidRPr="00E54AEC">
        <w:rPr>
          <w:rFonts w:ascii="Arial" w:hAnsi="Arial" w:cs="Arial"/>
          <w:sz w:val="24"/>
          <w:szCs w:val="24"/>
        </w:rPr>
        <w:t xml:space="preserve">The bank statements, budget monitoring report, and bank reconciliation for </w:t>
      </w:r>
      <w:r w:rsidR="00FE51E6" w:rsidRPr="00E54AEC">
        <w:rPr>
          <w:rFonts w:ascii="Arial" w:hAnsi="Arial" w:cs="Arial"/>
          <w:sz w:val="24"/>
          <w:szCs w:val="24"/>
        </w:rPr>
        <w:t>January</w:t>
      </w:r>
      <w:r w:rsidR="00F4592D" w:rsidRPr="00E54AEC">
        <w:rPr>
          <w:rFonts w:ascii="Arial" w:hAnsi="Arial" w:cs="Arial"/>
          <w:sz w:val="24"/>
          <w:szCs w:val="24"/>
        </w:rPr>
        <w:t xml:space="preserve"> </w:t>
      </w:r>
      <w:r w:rsidR="00105D33">
        <w:rPr>
          <w:rFonts w:ascii="Arial" w:hAnsi="Arial" w:cs="Arial"/>
          <w:sz w:val="24"/>
          <w:szCs w:val="24"/>
        </w:rPr>
        <w:t xml:space="preserve">were noted and paperwork initialled. </w:t>
      </w:r>
    </w:p>
    <w:p w14:paraId="29D24C07" w14:textId="4E130AAD" w:rsidR="00B04417" w:rsidRPr="00E54AEC" w:rsidRDefault="000A761A" w:rsidP="00551D54">
      <w:pPr>
        <w:pStyle w:val="BodyA"/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lastRenderedPageBreak/>
        <w:br/>
      </w:r>
      <w:r w:rsidR="00C74A8A" w:rsidRPr="00E54AEC">
        <w:rPr>
          <w:rFonts w:ascii="Arial" w:hAnsi="Arial" w:cs="Arial"/>
          <w:sz w:val="24"/>
          <w:szCs w:val="24"/>
        </w:rPr>
        <w:t xml:space="preserve">It was proposed by </w:t>
      </w:r>
      <w:r w:rsidR="00A238D8" w:rsidRPr="00E54AEC">
        <w:rPr>
          <w:rFonts w:ascii="Arial" w:hAnsi="Arial" w:cs="Arial"/>
          <w:sz w:val="24"/>
          <w:szCs w:val="24"/>
        </w:rPr>
        <w:t xml:space="preserve">Cllr </w:t>
      </w:r>
      <w:r w:rsidR="004169D9" w:rsidRPr="00E54AEC">
        <w:rPr>
          <w:rFonts w:ascii="Arial" w:hAnsi="Arial" w:cs="Arial"/>
          <w:sz w:val="24"/>
          <w:szCs w:val="24"/>
        </w:rPr>
        <w:t>Liley</w:t>
      </w:r>
      <w:r w:rsidR="00C74A8A" w:rsidRPr="00E54AEC">
        <w:rPr>
          <w:rFonts w:ascii="Arial" w:hAnsi="Arial" w:cs="Arial"/>
          <w:sz w:val="24"/>
          <w:szCs w:val="24"/>
        </w:rPr>
        <w:t>,</w:t>
      </w:r>
      <w:r w:rsidR="00A238D8" w:rsidRPr="00E54AEC">
        <w:rPr>
          <w:rFonts w:ascii="Arial" w:hAnsi="Arial" w:cs="Arial"/>
          <w:sz w:val="24"/>
          <w:szCs w:val="24"/>
        </w:rPr>
        <w:t xml:space="preserve"> </w:t>
      </w:r>
      <w:r w:rsidR="00C74A8A" w:rsidRPr="00E54AEC">
        <w:rPr>
          <w:rFonts w:ascii="Arial" w:hAnsi="Arial" w:cs="Arial"/>
          <w:sz w:val="24"/>
          <w:szCs w:val="24"/>
        </w:rPr>
        <w:t>seconded by</w:t>
      </w:r>
      <w:r w:rsidR="00A238D8" w:rsidRPr="00E54AEC">
        <w:rPr>
          <w:rFonts w:ascii="Arial" w:hAnsi="Arial" w:cs="Arial"/>
          <w:sz w:val="24"/>
          <w:szCs w:val="24"/>
        </w:rPr>
        <w:t xml:space="preserve"> Cllr </w:t>
      </w:r>
      <w:r w:rsidR="00886D0F" w:rsidRPr="00E54AEC">
        <w:rPr>
          <w:rFonts w:ascii="Arial" w:hAnsi="Arial" w:cs="Arial"/>
          <w:sz w:val="24"/>
          <w:szCs w:val="24"/>
        </w:rPr>
        <w:t>Shaw</w:t>
      </w:r>
      <w:r w:rsidR="00C74A8A" w:rsidRPr="00E54AEC">
        <w:rPr>
          <w:rFonts w:ascii="Arial" w:hAnsi="Arial" w:cs="Arial"/>
          <w:sz w:val="24"/>
          <w:szCs w:val="24"/>
        </w:rPr>
        <w:t xml:space="preserve"> and </w:t>
      </w:r>
      <w:r w:rsidR="00A238D8" w:rsidRPr="00E54AEC">
        <w:rPr>
          <w:rFonts w:ascii="Arial" w:hAnsi="Arial" w:cs="Arial"/>
          <w:b/>
          <w:bCs/>
          <w:sz w:val="24"/>
          <w:szCs w:val="24"/>
        </w:rPr>
        <w:t>resolved</w:t>
      </w:r>
      <w:r w:rsidR="00A238D8" w:rsidRPr="00E54AEC">
        <w:rPr>
          <w:rFonts w:ascii="Arial" w:hAnsi="Arial" w:cs="Arial"/>
          <w:sz w:val="24"/>
          <w:szCs w:val="24"/>
        </w:rPr>
        <w:t xml:space="preserve"> </w:t>
      </w:r>
      <w:r w:rsidR="00B04417" w:rsidRPr="00E54AEC">
        <w:rPr>
          <w:rFonts w:ascii="Arial" w:hAnsi="Arial" w:cs="Arial"/>
          <w:sz w:val="24"/>
          <w:szCs w:val="24"/>
        </w:rPr>
        <w:t>to make the following payments:</w:t>
      </w:r>
    </w:p>
    <w:p w14:paraId="648A7323" w14:textId="77777777" w:rsidR="00E73FA8" w:rsidRPr="00E54AEC" w:rsidRDefault="00E73FA8" w:rsidP="00551D54">
      <w:pPr>
        <w:pStyle w:val="BodyA"/>
        <w:rPr>
          <w:rFonts w:ascii="Arial" w:hAnsi="Arial" w:cs="Arial"/>
          <w:sz w:val="24"/>
          <w:szCs w:val="24"/>
        </w:rPr>
      </w:pPr>
    </w:p>
    <w:p w14:paraId="60644B8A" w14:textId="0911F460" w:rsidR="00B07694" w:rsidRPr="00E54AEC" w:rsidRDefault="00B07694" w:rsidP="00687926">
      <w:pPr>
        <w:pStyle w:val="BodyA"/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>HMRC                      Tax period 1</w:t>
      </w:r>
      <w:r w:rsidR="00152016" w:rsidRPr="00E54AEC">
        <w:rPr>
          <w:rFonts w:ascii="Arial" w:hAnsi="Arial" w:cs="Arial"/>
          <w:sz w:val="24"/>
          <w:szCs w:val="24"/>
        </w:rPr>
        <w:t>1</w:t>
      </w:r>
      <w:r w:rsidRPr="00E54AEC">
        <w:rPr>
          <w:rFonts w:ascii="Arial" w:hAnsi="Arial" w:cs="Arial"/>
          <w:sz w:val="24"/>
          <w:szCs w:val="24"/>
        </w:rPr>
        <w:tab/>
      </w:r>
      <w:r w:rsidRPr="00E54AEC">
        <w:rPr>
          <w:rFonts w:ascii="Arial" w:hAnsi="Arial" w:cs="Arial"/>
          <w:sz w:val="24"/>
          <w:szCs w:val="24"/>
        </w:rPr>
        <w:tab/>
      </w:r>
      <w:r w:rsidRPr="00E54AEC">
        <w:rPr>
          <w:rFonts w:ascii="Arial" w:hAnsi="Arial" w:cs="Arial"/>
          <w:sz w:val="24"/>
          <w:szCs w:val="24"/>
        </w:rPr>
        <w:tab/>
      </w:r>
      <w:r w:rsidRPr="00E54AEC">
        <w:rPr>
          <w:rFonts w:ascii="Arial" w:hAnsi="Arial" w:cs="Arial"/>
          <w:sz w:val="24"/>
          <w:szCs w:val="24"/>
        </w:rPr>
        <w:tab/>
        <w:t>£30.40</w:t>
      </w:r>
    </w:p>
    <w:p w14:paraId="02B2E8B2" w14:textId="776F438D" w:rsidR="00B07694" w:rsidRPr="00E54AEC" w:rsidRDefault="00B07694" w:rsidP="00687926">
      <w:pPr>
        <w:pStyle w:val="BodyA"/>
        <w:tabs>
          <w:tab w:val="left" w:pos="2268"/>
          <w:tab w:val="right" w:pos="7200"/>
        </w:tabs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>Mrs S Earnshaw       Clerk’s salary &amp; in lieu of office (</w:t>
      </w:r>
      <w:r w:rsidR="00152016" w:rsidRPr="00E54AEC">
        <w:rPr>
          <w:rFonts w:ascii="Arial" w:hAnsi="Arial" w:cs="Arial"/>
          <w:sz w:val="24"/>
          <w:szCs w:val="24"/>
        </w:rPr>
        <w:t>Feb</w:t>
      </w:r>
      <w:r w:rsidRPr="00E54AEC">
        <w:rPr>
          <w:rFonts w:ascii="Arial" w:hAnsi="Arial" w:cs="Arial"/>
          <w:sz w:val="24"/>
          <w:szCs w:val="24"/>
        </w:rPr>
        <w:t>)</w:t>
      </w:r>
      <w:r w:rsidRPr="00E54AEC">
        <w:rPr>
          <w:rFonts w:ascii="Arial" w:hAnsi="Arial" w:cs="Arial"/>
          <w:sz w:val="24"/>
          <w:szCs w:val="24"/>
        </w:rPr>
        <w:tab/>
        <w:t>£138.10</w:t>
      </w:r>
    </w:p>
    <w:p w14:paraId="249595EF" w14:textId="3E732A8F" w:rsidR="00B07694" w:rsidRPr="00E54AEC" w:rsidRDefault="00B07694" w:rsidP="00687926">
      <w:pPr>
        <w:pStyle w:val="BodyA"/>
        <w:tabs>
          <w:tab w:val="left" w:pos="2268"/>
          <w:tab w:val="right" w:pos="7200"/>
        </w:tabs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>Mrs S Earnshaw       Reimburse HP Printer subscription</w:t>
      </w:r>
      <w:r w:rsidRPr="00E54AEC">
        <w:rPr>
          <w:rFonts w:ascii="Arial" w:hAnsi="Arial" w:cs="Arial"/>
          <w:sz w:val="24"/>
          <w:szCs w:val="24"/>
        </w:rPr>
        <w:tab/>
        <w:t>£6.49</w:t>
      </w:r>
    </w:p>
    <w:p w14:paraId="19A5BE2E" w14:textId="16707A90" w:rsidR="00B07694" w:rsidRPr="00E54AEC" w:rsidRDefault="00B07694" w:rsidP="00687926">
      <w:pPr>
        <w:pStyle w:val="BodyA"/>
        <w:tabs>
          <w:tab w:val="left" w:pos="2268"/>
          <w:tab w:val="right" w:pos="7200"/>
        </w:tabs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>Unity Trust Bank</w:t>
      </w:r>
      <w:r w:rsidR="00687926">
        <w:rPr>
          <w:rFonts w:ascii="Arial" w:hAnsi="Arial" w:cs="Arial"/>
          <w:sz w:val="24"/>
          <w:szCs w:val="24"/>
        </w:rPr>
        <w:tab/>
      </w:r>
      <w:r w:rsidRPr="00E54AEC">
        <w:rPr>
          <w:rFonts w:ascii="Arial" w:hAnsi="Arial" w:cs="Arial"/>
          <w:sz w:val="24"/>
          <w:szCs w:val="24"/>
        </w:rPr>
        <w:t>Monthly Service Charge</w:t>
      </w:r>
      <w:r w:rsidRPr="00E54AEC">
        <w:rPr>
          <w:rFonts w:ascii="Arial" w:hAnsi="Arial" w:cs="Arial"/>
          <w:sz w:val="24"/>
          <w:szCs w:val="24"/>
        </w:rPr>
        <w:tab/>
        <w:t>£6.00</w:t>
      </w:r>
      <w:r w:rsidRPr="00E54AEC">
        <w:rPr>
          <w:rFonts w:ascii="Arial" w:hAnsi="Arial" w:cs="Arial"/>
          <w:sz w:val="24"/>
          <w:szCs w:val="24"/>
        </w:rPr>
        <w:br/>
      </w:r>
      <w:r w:rsidR="00FE51E6" w:rsidRPr="00E54AEC">
        <w:rPr>
          <w:rFonts w:ascii="Arial" w:hAnsi="Arial" w:cs="Arial"/>
          <w:sz w:val="24"/>
          <w:szCs w:val="24"/>
        </w:rPr>
        <w:t>*</w:t>
      </w:r>
      <w:r w:rsidR="00152016" w:rsidRPr="00E54AEC">
        <w:rPr>
          <w:rFonts w:ascii="Arial" w:hAnsi="Arial" w:cs="Arial"/>
          <w:sz w:val="24"/>
          <w:szCs w:val="24"/>
        </w:rPr>
        <w:t xml:space="preserve">Vision ICT </w:t>
      </w:r>
      <w:r w:rsidR="00152016" w:rsidRPr="00E54AEC">
        <w:rPr>
          <w:rFonts w:ascii="Arial" w:hAnsi="Arial" w:cs="Arial"/>
          <w:sz w:val="24"/>
          <w:szCs w:val="24"/>
        </w:rPr>
        <w:tab/>
        <w:t>Annual charge maintenance</w:t>
      </w:r>
      <w:r w:rsidR="00152016" w:rsidRPr="00E54AEC">
        <w:rPr>
          <w:rFonts w:ascii="Arial" w:hAnsi="Arial" w:cs="Arial"/>
          <w:sz w:val="24"/>
          <w:szCs w:val="24"/>
        </w:rPr>
        <w:tab/>
      </w:r>
      <w:r w:rsidR="00FE51E6" w:rsidRPr="00E54AEC">
        <w:rPr>
          <w:rFonts w:ascii="Arial" w:hAnsi="Arial" w:cs="Arial"/>
          <w:sz w:val="24"/>
          <w:szCs w:val="24"/>
        </w:rPr>
        <w:t>£235.76</w:t>
      </w:r>
    </w:p>
    <w:p w14:paraId="5C271B4F" w14:textId="4270FF9A" w:rsidR="00F549BE" w:rsidRPr="00E54AEC" w:rsidRDefault="00152016" w:rsidP="00687926">
      <w:pPr>
        <w:pStyle w:val="BodyA"/>
        <w:tabs>
          <w:tab w:val="left" w:pos="2268"/>
          <w:tab w:val="right" w:pos="7200"/>
        </w:tabs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>WY Police</w:t>
      </w:r>
      <w:r w:rsidRPr="00E54AEC">
        <w:rPr>
          <w:rFonts w:ascii="Arial" w:hAnsi="Arial" w:cs="Arial"/>
          <w:sz w:val="24"/>
          <w:szCs w:val="24"/>
        </w:rPr>
        <w:tab/>
        <w:t xml:space="preserve">Safe Scheme </w:t>
      </w:r>
      <w:r w:rsidR="00FE51E6" w:rsidRPr="00E54AEC">
        <w:rPr>
          <w:rFonts w:ascii="Arial" w:hAnsi="Arial" w:cs="Arial"/>
          <w:sz w:val="24"/>
          <w:szCs w:val="24"/>
        </w:rPr>
        <w:t>Qtr 3 Sept-Dec25</w:t>
      </w:r>
      <w:r w:rsidR="000936BE" w:rsidRPr="00E54AEC">
        <w:rPr>
          <w:rFonts w:ascii="Arial" w:hAnsi="Arial" w:cs="Arial"/>
          <w:sz w:val="24"/>
          <w:szCs w:val="24"/>
        </w:rPr>
        <w:tab/>
      </w:r>
      <w:r w:rsidR="00FE51E6" w:rsidRPr="00E54AEC">
        <w:rPr>
          <w:rFonts w:ascii="Arial" w:hAnsi="Arial" w:cs="Arial"/>
          <w:sz w:val="24"/>
          <w:szCs w:val="24"/>
        </w:rPr>
        <w:t>£223.51</w:t>
      </w:r>
    </w:p>
    <w:p w14:paraId="125BF864" w14:textId="7C006DF3" w:rsidR="00FE51E6" w:rsidRPr="00E54AEC" w:rsidRDefault="00FE51E6" w:rsidP="00687926">
      <w:pPr>
        <w:pStyle w:val="BodyA"/>
        <w:tabs>
          <w:tab w:val="left" w:pos="2268"/>
          <w:tab w:val="right" w:pos="7200"/>
        </w:tabs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>Hobsons Nurseries</w:t>
      </w:r>
      <w:r w:rsidRPr="00E54AEC">
        <w:rPr>
          <w:rFonts w:ascii="Arial" w:hAnsi="Arial" w:cs="Arial"/>
          <w:sz w:val="24"/>
          <w:szCs w:val="24"/>
        </w:rPr>
        <w:tab/>
        <w:t>Summer Hanging baskets</w:t>
      </w:r>
      <w:r w:rsidRPr="00E54AEC">
        <w:rPr>
          <w:rFonts w:ascii="Arial" w:hAnsi="Arial" w:cs="Arial"/>
          <w:sz w:val="24"/>
          <w:szCs w:val="24"/>
        </w:rPr>
        <w:tab/>
        <w:t>£2304.00</w:t>
      </w:r>
      <w:r w:rsidRPr="00E54AEC">
        <w:rPr>
          <w:rFonts w:ascii="Arial" w:hAnsi="Arial" w:cs="Arial"/>
          <w:sz w:val="24"/>
          <w:szCs w:val="24"/>
        </w:rPr>
        <w:tab/>
      </w:r>
      <w:r w:rsidRPr="00E54AEC">
        <w:rPr>
          <w:rFonts w:ascii="Arial" w:hAnsi="Arial" w:cs="Arial"/>
          <w:sz w:val="24"/>
          <w:szCs w:val="24"/>
        </w:rPr>
        <w:tab/>
      </w:r>
    </w:p>
    <w:p w14:paraId="55C821C7" w14:textId="7B1F5489" w:rsidR="00FE51E6" w:rsidRPr="00E54AEC" w:rsidRDefault="00FE51E6" w:rsidP="00687926">
      <w:pPr>
        <w:pStyle w:val="BodyA"/>
        <w:tabs>
          <w:tab w:val="left" w:pos="2268"/>
          <w:tab w:val="right" w:pos="7200"/>
        </w:tabs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>Hobsons Nurseries</w:t>
      </w:r>
      <w:r w:rsidRPr="00E54AEC">
        <w:rPr>
          <w:rFonts w:ascii="Arial" w:hAnsi="Arial" w:cs="Arial"/>
          <w:sz w:val="24"/>
          <w:szCs w:val="24"/>
        </w:rPr>
        <w:tab/>
        <w:t>Christmas decorations</w:t>
      </w:r>
      <w:r w:rsidR="00BC73A5" w:rsidRPr="00E54AEC">
        <w:rPr>
          <w:rFonts w:ascii="Arial" w:hAnsi="Arial" w:cs="Arial"/>
          <w:sz w:val="24"/>
          <w:szCs w:val="24"/>
        </w:rPr>
        <w:tab/>
      </w:r>
      <w:r w:rsidRPr="00E54AEC">
        <w:rPr>
          <w:rFonts w:ascii="Arial" w:hAnsi="Arial" w:cs="Arial"/>
          <w:sz w:val="24"/>
          <w:szCs w:val="24"/>
        </w:rPr>
        <w:t>£1382.40</w:t>
      </w:r>
    </w:p>
    <w:p w14:paraId="4519C89F" w14:textId="18DC02DB" w:rsidR="00FE51E6" w:rsidRPr="00E54AEC" w:rsidRDefault="00FE51E6" w:rsidP="00687926">
      <w:pPr>
        <w:pStyle w:val="BodyA"/>
        <w:tabs>
          <w:tab w:val="left" w:pos="2268"/>
          <w:tab w:val="right" w:pos="7200"/>
        </w:tabs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>T&amp;D Contractors</w:t>
      </w:r>
      <w:r w:rsidRPr="00E54AEC">
        <w:rPr>
          <w:rFonts w:ascii="Arial" w:hAnsi="Arial" w:cs="Arial"/>
          <w:sz w:val="24"/>
          <w:szCs w:val="24"/>
        </w:rPr>
        <w:tab/>
        <w:t>Grounds maintenance 2025/26</w:t>
      </w:r>
      <w:r w:rsidRPr="00E54AEC">
        <w:rPr>
          <w:rFonts w:ascii="Arial" w:hAnsi="Arial" w:cs="Arial"/>
          <w:sz w:val="24"/>
          <w:szCs w:val="24"/>
        </w:rPr>
        <w:tab/>
        <w:t>£1404.00</w:t>
      </w:r>
    </w:p>
    <w:p w14:paraId="595EDE00" w14:textId="77777777" w:rsidR="00FE51E6" w:rsidRPr="00E54AEC" w:rsidRDefault="00FE51E6" w:rsidP="004166FD">
      <w:pPr>
        <w:pStyle w:val="BodyA"/>
        <w:tabs>
          <w:tab w:val="left" w:pos="2127"/>
        </w:tabs>
        <w:rPr>
          <w:rFonts w:ascii="Arial" w:hAnsi="Arial" w:cs="Arial"/>
          <w:sz w:val="24"/>
          <w:szCs w:val="24"/>
        </w:rPr>
      </w:pPr>
    </w:p>
    <w:p w14:paraId="251A3142" w14:textId="0A7476A2" w:rsidR="003D25B7" w:rsidRDefault="009F19B9" w:rsidP="00BC73A5">
      <w:pPr>
        <w:pStyle w:val="BodyA"/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>*</w:t>
      </w:r>
      <w:r w:rsidR="000A74E7" w:rsidRPr="000A74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74E7" w:rsidRPr="000A74E7">
        <w:rPr>
          <w:rFonts w:ascii="Arial" w:hAnsi="Arial" w:cs="Arial"/>
          <w:sz w:val="24"/>
          <w:szCs w:val="24"/>
        </w:rPr>
        <w:t>Payment of this invoice, made by the Clerk under delegated authority between meetings, was noted.</w:t>
      </w:r>
      <w:r w:rsidR="00F549BE" w:rsidRPr="00E54AEC">
        <w:rPr>
          <w:rFonts w:ascii="Arial" w:hAnsi="Arial" w:cs="Arial"/>
          <w:sz w:val="24"/>
          <w:szCs w:val="24"/>
        </w:rPr>
        <w:br/>
      </w:r>
    </w:p>
    <w:p w14:paraId="30E86180" w14:textId="5BF12582" w:rsidR="00105D33" w:rsidRDefault="004243C6" w:rsidP="00BC73A5">
      <w:pPr>
        <w:pStyle w:val="BodyA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credit</w:t>
      </w:r>
      <w:r w:rsidR="0011299F" w:rsidRPr="0011299F">
        <w:rPr>
          <w:rFonts w:ascii="Arial" w:hAnsi="Arial" w:cs="Arial"/>
          <w:sz w:val="24"/>
          <w:szCs w:val="24"/>
        </w:rPr>
        <w:t xml:space="preserve"> of £898.17 </w:t>
      </w:r>
      <w:r>
        <w:rPr>
          <w:rFonts w:ascii="Arial" w:hAnsi="Arial" w:cs="Arial"/>
          <w:sz w:val="24"/>
          <w:szCs w:val="24"/>
        </w:rPr>
        <w:t xml:space="preserve">was </w:t>
      </w:r>
      <w:r w:rsidR="0011299F" w:rsidRPr="0011299F">
        <w:rPr>
          <w:rFonts w:ascii="Arial" w:hAnsi="Arial" w:cs="Arial"/>
          <w:sz w:val="24"/>
          <w:szCs w:val="24"/>
        </w:rPr>
        <w:t>received in respect of a VAT refund.</w:t>
      </w:r>
    </w:p>
    <w:p w14:paraId="25626F9B" w14:textId="77777777" w:rsidR="0011299F" w:rsidRPr="00E54AEC" w:rsidRDefault="0011299F" w:rsidP="00BC73A5">
      <w:pPr>
        <w:pStyle w:val="BodyA"/>
        <w:tabs>
          <w:tab w:val="left" w:pos="2127"/>
        </w:tabs>
        <w:rPr>
          <w:rFonts w:ascii="Arial" w:hAnsi="Arial" w:cs="Arial"/>
          <w:sz w:val="24"/>
          <w:szCs w:val="24"/>
        </w:rPr>
      </w:pPr>
    </w:p>
    <w:p w14:paraId="71AC32C2" w14:textId="5B95B0E4" w:rsidR="00DB54F0" w:rsidRPr="00E54AEC" w:rsidRDefault="00977952" w:rsidP="00A75062">
      <w:pPr>
        <w:pStyle w:val="BodyA"/>
        <w:rPr>
          <w:rFonts w:ascii="Arial" w:hAnsi="Arial" w:cs="Arial"/>
          <w:b/>
          <w:bCs/>
          <w:sz w:val="24"/>
          <w:szCs w:val="24"/>
        </w:rPr>
      </w:pPr>
      <w:r w:rsidRPr="00E54AEC">
        <w:rPr>
          <w:rFonts w:ascii="Arial" w:hAnsi="Arial" w:cs="Arial"/>
          <w:b/>
          <w:bCs/>
          <w:sz w:val="24"/>
          <w:szCs w:val="24"/>
        </w:rPr>
        <w:t>2602</w:t>
      </w:r>
      <w:r w:rsidR="00DB54F0" w:rsidRPr="00E54AEC">
        <w:rPr>
          <w:rFonts w:ascii="Arial" w:hAnsi="Arial" w:cs="Arial"/>
          <w:b/>
          <w:bCs/>
          <w:sz w:val="24"/>
          <w:szCs w:val="24"/>
        </w:rPr>
        <w:t>/17</w:t>
      </w:r>
      <w:r w:rsidR="00DB54F0" w:rsidRPr="00E54AEC">
        <w:rPr>
          <w:rFonts w:ascii="Arial" w:hAnsi="Arial" w:cs="Arial"/>
          <w:b/>
          <w:bCs/>
          <w:sz w:val="24"/>
          <w:szCs w:val="24"/>
        </w:rPr>
        <w:tab/>
        <w:t>Budget 2026/27</w:t>
      </w:r>
    </w:p>
    <w:p w14:paraId="2817C40C" w14:textId="560B189D" w:rsidR="00275F2B" w:rsidRPr="00E54AEC" w:rsidRDefault="00FE51E6" w:rsidP="00BC14EE">
      <w:pPr>
        <w:rPr>
          <w:rFonts w:ascii="Arial" w:hAnsi="Arial" w:cs="Arial"/>
        </w:rPr>
      </w:pPr>
      <w:r w:rsidRPr="00E54AEC">
        <w:rPr>
          <w:rFonts w:ascii="Arial" w:hAnsi="Arial" w:cs="Arial"/>
        </w:rPr>
        <w:t xml:space="preserve">a) </w:t>
      </w:r>
      <w:r w:rsidR="00A61A4E" w:rsidRPr="00E54AEC">
        <w:rPr>
          <w:rFonts w:ascii="Arial" w:hAnsi="Arial" w:cs="Arial"/>
        </w:rPr>
        <w:t xml:space="preserve">It was proposed by Cllr Spaul, seconded by Cllr Liley and </w:t>
      </w:r>
      <w:r w:rsidR="00A61A4E" w:rsidRPr="00E54AEC">
        <w:rPr>
          <w:rFonts w:ascii="Arial" w:hAnsi="Arial" w:cs="Arial"/>
          <w:b/>
          <w:bCs/>
        </w:rPr>
        <w:t xml:space="preserve">resolved </w:t>
      </w:r>
      <w:r w:rsidR="00A61A4E" w:rsidRPr="00E54AEC">
        <w:rPr>
          <w:rFonts w:ascii="Arial" w:hAnsi="Arial" w:cs="Arial"/>
        </w:rPr>
        <w:t xml:space="preserve">to agree the 2026/27 Budget: </w:t>
      </w:r>
      <w:r w:rsidR="003E2BCF" w:rsidRPr="00E54AEC">
        <w:rPr>
          <w:rFonts w:ascii="Arial" w:hAnsi="Arial" w:cs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6"/>
        <w:gridCol w:w="1284"/>
      </w:tblGrid>
      <w:tr w:rsidR="00275F2B" w:rsidRPr="00E54AEC" w14:paraId="02196A36" w14:textId="77777777" w:rsidTr="000C1EB3">
        <w:trPr>
          <w:trHeight w:val="324"/>
        </w:trPr>
        <w:tc>
          <w:tcPr>
            <w:tcW w:w="4756" w:type="dxa"/>
            <w:noWrap/>
            <w:hideMark/>
          </w:tcPr>
          <w:p w14:paraId="08B8E4A6" w14:textId="0E0F8F36" w:rsidR="00275F2B" w:rsidRPr="00E54AEC" w:rsidRDefault="00275F2B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E54AEC">
              <w:rPr>
                <w:rFonts w:ascii="Arial" w:hAnsi="Arial" w:cs="Arial"/>
                <w:b/>
                <w:bCs/>
              </w:rPr>
              <w:t>BUDGET 2026/27</w:t>
            </w:r>
          </w:p>
        </w:tc>
        <w:tc>
          <w:tcPr>
            <w:tcW w:w="1051" w:type="dxa"/>
            <w:noWrap/>
            <w:hideMark/>
          </w:tcPr>
          <w:p w14:paraId="38286E3A" w14:textId="77777777" w:rsidR="00275F2B" w:rsidRPr="00E54AEC" w:rsidRDefault="00275F2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5F2B" w:rsidRPr="00E54AEC" w14:paraId="050FAE74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2EB7DB6A" w14:textId="77777777" w:rsidR="00275F2B" w:rsidRPr="00E54AEC" w:rsidRDefault="00275F2B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noWrap/>
            <w:hideMark/>
          </w:tcPr>
          <w:p w14:paraId="5E69347E" w14:textId="77777777" w:rsidR="00275F2B" w:rsidRPr="00E54AEC" w:rsidRDefault="00275F2B" w:rsidP="00275F2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54AEC">
              <w:rPr>
                <w:rFonts w:ascii="Arial" w:hAnsi="Arial" w:cs="Arial"/>
                <w:b/>
                <w:bCs/>
                <w:i/>
                <w:iCs/>
              </w:rPr>
              <w:t xml:space="preserve">Budget </w:t>
            </w:r>
          </w:p>
        </w:tc>
      </w:tr>
      <w:tr w:rsidR="00275F2B" w:rsidRPr="00E54AEC" w14:paraId="1B9B09D1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45A4421A" w14:textId="77777777" w:rsidR="00275F2B" w:rsidRPr="00E54AEC" w:rsidRDefault="00275F2B" w:rsidP="00275F2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051" w:type="dxa"/>
            <w:noWrap/>
            <w:hideMark/>
          </w:tcPr>
          <w:p w14:paraId="4988AE7F" w14:textId="77777777" w:rsidR="00275F2B" w:rsidRPr="00E54AEC" w:rsidRDefault="00275F2B" w:rsidP="00275F2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54AEC">
              <w:rPr>
                <w:rFonts w:ascii="Arial" w:hAnsi="Arial" w:cs="Arial"/>
                <w:b/>
                <w:bCs/>
                <w:i/>
                <w:iCs/>
              </w:rPr>
              <w:t>2026/27</w:t>
            </w:r>
          </w:p>
        </w:tc>
      </w:tr>
      <w:tr w:rsidR="00275F2B" w:rsidRPr="00E54AEC" w14:paraId="16A6CD2A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25D45BF0" w14:textId="77777777" w:rsidR="00275F2B" w:rsidRPr="00E54AEC" w:rsidRDefault="00275F2B">
            <w:pPr>
              <w:rPr>
                <w:rFonts w:ascii="Arial" w:hAnsi="Arial" w:cs="Arial"/>
                <w:b/>
                <w:bCs/>
              </w:rPr>
            </w:pPr>
            <w:r w:rsidRPr="00E54AEC">
              <w:rPr>
                <w:rFonts w:ascii="Arial" w:hAnsi="Arial" w:cs="Arial"/>
                <w:b/>
                <w:bCs/>
              </w:rPr>
              <w:t>Administration:</w:t>
            </w:r>
          </w:p>
        </w:tc>
        <w:tc>
          <w:tcPr>
            <w:tcW w:w="1051" w:type="dxa"/>
            <w:noWrap/>
            <w:hideMark/>
          </w:tcPr>
          <w:p w14:paraId="5ED7C4D3" w14:textId="77777777" w:rsidR="00275F2B" w:rsidRPr="00E54AEC" w:rsidRDefault="00275F2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5F2B" w:rsidRPr="00E54AEC" w14:paraId="3003A278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18197710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Bank charges</w:t>
            </w:r>
          </w:p>
        </w:tc>
        <w:tc>
          <w:tcPr>
            <w:tcW w:w="1051" w:type="dxa"/>
            <w:noWrap/>
            <w:hideMark/>
          </w:tcPr>
          <w:p w14:paraId="23F95A22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84</w:t>
            </w:r>
          </w:p>
        </w:tc>
      </w:tr>
      <w:tr w:rsidR="00275F2B" w:rsidRPr="00E54AEC" w14:paraId="730D83E4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167CA073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Salaries &amp; in lieu of office payment</w:t>
            </w:r>
          </w:p>
        </w:tc>
        <w:tc>
          <w:tcPr>
            <w:tcW w:w="1051" w:type="dxa"/>
            <w:noWrap/>
            <w:hideMark/>
          </w:tcPr>
          <w:p w14:paraId="462420DC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1830</w:t>
            </w:r>
          </w:p>
        </w:tc>
      </w:tr>
      <w:tr w:rsidR="00275F2B" w:rsidRPr="00E54AEC" w14:paraId="1C2D9D7B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6889B836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HMRC</w:t>
            </w:r>
          </w:p>
        </w:tc>
        <w:tc>
          <w:tcPr>
            <w:tcW w:w="1051" w:type="dxa"/>
            <w:noWrap/>
            <w:hideMark/>
          </w:tcPr>
          <w:p w14:paraId="066CEF86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365</w:t>
            </w:r>
          </w:p>
        </w:tc>
      </w:tr>
      <w:tr w:rsidR="00275F2B" w:rsidRPr="00E54AEC" w14:paraId="2C7E39AB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1CFF3B32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Insurance</w:t>
            </w:r>
          </w:p>
        </w:tc>
        <w:tc>
          <w:tcPr>
            <w:tcW w:w="1051" w:type="dxa"/>
            <w:noWrap/>
            <w:hideMark/>
          </w:tcPr>
          <w:p w14:paraId="068EB9E5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470</w:t>
            </w:r>
          </w:p>
        </w:tc>
      </w:tr>
      <w:tr w:rsidR="00275F2B" w:rsidRPr="00E54AEC" w14:paraId="5DA2F3F1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017726CC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WBPC Website maintenance fees</w:t>
            </w:r>
          </w:p>
        </w:tc>
        <w:tc>
          <w:tcPr>
            <w:tcW w:w="1051" w:type="dxa"/>
            <w:noWrap/>
            <w:hideMark/>
          </w:tcPr>
          <w:p w14:paraId="53181322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248</w:t>
            </w:r>
          </w:p>
        </w:tc>
      </w:tr>
      <w:tr w:rsidR="00275F2B" w:rsidRPr="00E54AEC" w14:paraId="34EDE338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4F753BC4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Hire of Hall</w:t>
            </w:r>
          </w:p>
        </w:tc>
        <w:tc>
          <w:tcPr>
            <w:tcW w:w="1051" w:type="dxa"/>
            <w:noWrap/>
            <w:hideMark/>
          </w:tcPr>
          <w:p w14:paraId="5F82B886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192</w:t>
            </w:r>
          </w:p>
        </w:tc>
      </w:tr>
      <w:tr w:rsidR="00275F2B" w:rsidRPr="00E54AEC" w14:paraId="6CB501DB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25329C75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Audit fees</w:t>
            </w:r>
          </w:p>
        </w:tc>
        <w:tc>
          <w:tcPr>
            <w:tcW w:w="1051" w:type="dxa"/>
            <w:noWrap/>
            <w:hideMark/>
          </w:tcPr>
          <w:p w14:paraId="21A9086D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70</w:t>
            </w:r>
          </w:p>
        </w:tc>
      </w:tr>
      <w:tr w:rsidR="00275F2B" w:rsidRPr="00E54AEC" w14:paraId="4B81B635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77151A9A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Training (Staff/Councillors)</w:t>
            </w:r>
          </w:p>
        </w:tc>
        <w:tc>
          <w:tcPr>
            <w:tcW w:w="1051" w:type="dxa"/>
            <w:noWrap/>
            <w:hideMark/>
          </w:tcPr>
          <w:p w14:paraId="7FAA8372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200</w:t>
            </w:r>
          </w:p>
        </w:tc>
      </w:tr>
      <w:tr w:rsidR="00275F2B" w:rsidRPr="00E54AEC" w14:paraId="61398E87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4A37EA97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Printing / paper costs</w:t>
            </w:r>
          </w:p>
        </w:tc>
        <w:tc>
          <w:tcPr>
            <w:tcW w:w="1051" w:type="dxa"/>
            <w:noWrap/>
            <w:hideMark/>
          </w:tcPr>
          <w:p w14:paraId="5E2F8CCD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75</w:t>
            </w:r>
          </w:p>
        </w:tc>
      </w:tr>
      <w:tr w:rsidR="00275F2B" w:rsidRPr="00E54AEC" w14:paraId="50999A6D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781DCD1F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Defibrillator maintenance costs</w:t>
            </w:r>
          </w:p>
        </w:tc>
        <w:tc>
          <w:tcPr>
            <w:tcW w:w="1051" w:type="dxa"/>
            <w:noWrap/>
            <w:hideMark/>
          </w:tcPr>
          <w:p w14:paraId="2A5316AC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123</w:t>
            </w:r>
          </w:p>
        </w:tc>
      </w:tr>
      <w:tr w:rsidR="00275F2B" w:rsidRPr="00E54AEC" w14:paraId="23C6E0AE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2FC62E8D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Information Commissioners Office</w:t>
            </w:r>
          </w:p>
        </w:tc>
        <w:tc>
          <w:tcPr>
            <w:tcW w:w="1051" w:type="dxa"/>
            <w:noWrap/>
            <w:hideMark/>
          </w:tcPr>
          <w:p w14:paraId="60F4A0BA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47</w:t>
            </w:r>
          </w:p>
        </w:tc>
      </w:tr>
      <w:tr w:rsidR="00275F2B" w:rsidRPr="00E54AEC" w14:paraId="405EE652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1FA63646" w14:textId="77777777" w:rsidR="00275F2B" w:rsidRPr="00E54AEC" w:rsidRDefault="00275F2B" w:rsidP="00275F2B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noWrap/>
            <w:hideMark/>
          </w:tcPr>
          <w:p w14:paraId="467CE4B6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</w:p>
        </w:tc>
      </w:tr>
      <w:tr w:rsidR="00275F2B" w:rsidRPr="00E54AEC" w14:paraId="7D4D627A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13B6A737" w14:textId="77777777" w:rsidR="00275F2B" w:rsidRPr="00E54AEC" w:rsidRDefault="00275F2B">
            <w:pPr>
              <w:rPr>
                <w:rFonts w:ascii="Arial" w:hAnsi="Arial" w:cs="Arial"/>
                <w:b/>
                <w:bCs/>
              </w:rPr>
            </w:pPr>
            <w:r w:rsidRPr="00E54AEC">
              <w:rPr>
                <w:rFonts w:ascii="Arial" w:hAnsi="Arial" w:cs="Arial"/>
                <w:b/>
                <w:bCs/>
              </w:rPr>
              <w:t>Remembrance Day</w:t>
            </w:r>
          </w:p>
        </w:tc>
        <w:tc>
          <w:tcPr>
            <w:tcW w:w="1051" w:type="dxa"/>
            <w:noWrap/>
            <w:hideMark/>
          </w:tcPr>
          <w:p w14:paraId="6139B122" w14:textId="77777777" w:rsidR="00275F2B" w:rsidRPr="00E54AEC" w:rsidRDefault="00275F2B" w:rsidP="000C1EB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275F2B" w:rsidRPr="00E54AEC" w14:paraId="14DB2EEF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1CC7EF90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Remembrance Sunday after event</w:t>
            </w:r>
          </w:p>
        </w:tc>
        <w:tc>
          <w:tcPr>
            <w:tcW w:w="1051" w:type="dxa"/>
            <w:noWrap/>
            <w:hideMark/>
          </w:tcPr>
          <w:p w14:paraId="3D3E29ED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100</w:t>
            </w:r>
          </w:p>
        </w:tc>
      </w:tr>
      <w:tr w:rsidR="00275F2B" w:rsidRPr="00E54AEC" w14:paraId="05F96427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37A44564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Remembrance Poppies (ceramic)</w:t>
            </w:r>
          </w:p>
        </w:tc>
        <w:tc>
          <w:tcPr>
            <w:tcW w:w="1051" w:type="dxa"/>
            <w:noWrap/>
            <w:hideMark/>
          </w:tcPr>
          <w:p w14:paraId="3406DA81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425</w:t>
            </w:r>
          </w:p>
        </w:tc>
      </w:tr>
      <w:tr w:rsidR="00275F2B" w:rsidRPr="00E54AEC" w14:paraId="03AB2872" w14:textId="77777777" w:rsidTr="000C1EB3">
        <w:trPr>
          <w:trHeight w:val="324"/>
        </w:trPr>
        <w:tc>
          <w:tcPr>
            <w:tcW w:w="4756" w:type="dxa"/>
            <w:noWrap/>
            <w:hideMark/>
          </w:tcPr>
          <w:p w14:paraId="4B83E51D" w14:textId="77777777" w:rsidR="00275F2B" w:rsidRPr="00E54AEC" w:rsidRDefault="00275F2B" w:rsidP="00275F2B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noWrap/>
            <w:hideMark/>
          </w:tcPr>
          <w:p w14:paraId="1DF9652D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</w:p>
        </w:tc>
      </w:tr>
      <w:tr w:rsidR="00275F2B" w:rsidRPr="00E54AEC" w14:paraId="2AFE40EE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583B60A0" w14:textId="77777777" w:rsidR="00275F2B" w:rsidRPr="00E54AEC" w:rsidRDefault="00275F2B">
            <w:pPr>
              <w:rPr>
                <w:rFonts w:ascii="Arial" w:hAnsi="Arial" w:cs="Arial"/>
                <w:b/>
                <w:bCs/>
              </w:rPr>
            </w:pPr>
            <w:r w:rsidRPr="00E54AEC">
              <w:rPr>
                <w:rFonts w:ascii="Arial" w:hAnsi="Arial" w:cs="Arial"/>
                <w:b/>
                <w:bCs/>
              </w:rPr>
              <w:t>Membership fees:</w:t>
            </w:r>
          </w:p>
        </w:tc>
        <w:tc>
          <w:tcPr>
            <w:tcW w:w="1051" w:type="dxa"/>
            <w:noWrap/>
            <w:hideMark/>
          </w:tcPr>
          <w:p w14:paraId="78F6B157" w14:textId="77777777" w:rsidR="00275F2B" w:rsidRPr="00E54AEC" w:rsidRDefault="00275F2B" w:rsidP="000C1EB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275F2B" w:rsidRPr="00E54AEC" w14:paraId="4CCE947A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770DBAB5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YLCA</w:t>
            </w:r>
          </w:p>
        </w:tc>
        <w:tc>
          <w:tcPr>
            <w:tcW w:w="1051" w:type="dxa"/>
            <w:noWrap/>
            <w:hideMark/>
          </w:tcPr>
          <w:p w14:paraId="64C0A032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319</w:t>
            </w:r>
          </w:p>
        </w:tc>
      </w:tr>
      <w:tr w:rsidR="00275F2B" w:rsidRPr="00E54AEC" w14:paraId="7E1068AB" w14:textId="77777777" w:rsidTr="000C1EB3">
        <w:trPr>
          <w:trHeight w:val="324"/>
        </w:trPr>
        <w:tc>
          <w:tcPr>
            <w:tcW w:w="4756" w:type="dxa"/>
            <w:noWrap/>
            <w:hideMark/>
          </w:tcPr>
          <w:p w14:paraId="2C22DEE5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Society of Local Council Clerks</w:t>
            </w:r>
          </w:p>
        </w:tc>
        <w:tc>
          <w:tcPr>
            <w:tcW w:w="1051" w:type="dxa"/>
            <w:noWrap/>
            <w:hideMark/>
          </w:tcPr>
          <w:p w14:paraId="50CDB11C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84</w:t>
            </w:r>
          </w:p>
        </w:tc>
      </w:tr>
      <w:tr w:rsidR="00275F2B" w:rsidRPr="00E54AEC" w14:paraId="44D2AAE8" w14:textId="77777777" w:rsidTr="000C1EB3">
        <w:trPr>
          <w:trHeight w:val="324"/>
        </w:trPr>
        <w:tc>
          <w:tcPr>
            <w:tcW w:w="4756" w:type="dxa"/>
            <w:noWrap/>
            <w:hideMark/>
          </w:tcPr>
          <w:p w14:paraId="568C5EBB" w14:textId="77777777" w:rsidR="00275F2B" w:rsidRPr="00E54AEC" w:rsidRDefault="00275F2B" w:rsidP="00275F2B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noWrap/>
            <w:hideMark/>
          </w:tcPr>
          <w:p w14:paraId="621B1A73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</w:p>
        </w:tc>
      </w:tr>
      <w:tr w:rsidR="00275F2B" w:rsidRPr="00E54AEC" w14:paraId="68DEE130" w14:textId="77777777" w:rsidTr="000C1EB3">
        <w:trPr>
          <w:trHeight w:val="324"/>
        </w:trPr>
        <w:tc>
          <w:tcPr>
            <w:tcW w:w="4756" w:type="dxa"/>
            <w:noWrap/>
            <w:hideMark/>
          </w:tcPr>
          <w:p w14:paraId="60F36D28" w14:textId="77777777" w:rsidR="00275F2B" w:rsidRPr="00E54AEC" w:rsidRDefault="00275F2B">
            <w:pPr>
              <w:rPr>
                <w:rFonts w:ascii="Arial" w:hAnsi="Arial" w:cs="Arial"/>
                <w:b/>
                <w:bCs/>
              </w:rPr>
            </w:pPr>
            <w:r w:rsidRPr="00E54AEC">
              <w:rPr>
                <w:rFonts w:ascii="Arial" w:hAnsi="Arial" w:cs="Arial"/>
                <w:b/>
                <w:bCs/>
              </w:rPr>
              <w:t>Grounds Maintenance / Village:</w:t>
            </w:r>
          </w:p>
        </w:tc>
        <w:tc>
          <w:tcPr>
            <w:tcW w:w="1051" w:type="dxa"/>
            <w:noWrap/>
            <w:hideMark/>
          </w:tcPr>
          <w:p w14:paraId="75AF806E" w14:textId="77777777" w:rsidR="00275F2B" w:rsidRPr="00E54AEC" w:rsidRDefault="00275F2B" w:rsidP="000C1EB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275F2B" w:rsidRPr="00E54AEC" w14:paraId="311C9951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4971D790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Grass cutting</w:t>
            </w:r>
          </w:p>
        </w:tc>
        <w:tc>
          <w:tcPr>
            <w:tcW w:w="1051" w:type="dxa"/>
            <w:noWrap/>
            <w:hideMark/>
          </w:tcPr>
          <w:p w14:paraId="2F678315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1680</w:t>
            </w:r>
          </w:p>
        </w:tc>
      </w:tr>
      <w:tr w:rsidR="00275F2B" w:rsidRPr="00E54AEC" w14:paraId="4385D3A6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3132865A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Maintenance/litter picking events</w:t>
            </w:r>
          </w:p>
        </w:tc>
        <w:tc>
          <w:tcPr>
            <w:tcW w:w="1051" w:type="dxa"/>
            <w:noWrap/>
            <w:hideMark/>
          </w:tcPr>
          <w:p w14:paraId="7A5900EF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100</w:t>
            </w:r>
          </w:p>
        </w:tc>
      </w:tr>
      <w:tr w:rsidR="00275F2B" w:rsidRPr="00E54AEC" w14:paraId="1FD8939E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001566D8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Christmas tree/decorations</w:t>
            </w:r>
          </w:p>
        </w:tc>
        <w:tc>
          <w:tcPr>
            <w:tcW w:w="1051" w:type="dxa"/>
            <w:noWrap/>
            <w:hideMark/>
          </w:tcPr>
          <w:p w14:paraId="50171049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1200</w:t>
            </w:r>
          </w:p>
        </w:tc>
      </w:tr>
      <w:tr w:rsidR="00275F2B" w:rsidRPr="00E54AEC" w14:paraId="53725B09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43DB7606" w14:textId="77777777" w:rsidR="00275F2B" w:rsidRPr="00E54AEC" w:rsidRDefault="00275F2B">
            <w:pPr>
              <w:rPr>
                <w:rFonts w:ascii="Arial" w:hAnsi="Arial" w:cs="Arial"/>
                <w:b/>
                <w:bCs/>
              </w:rPr>
            </w:pPr>
            <w:r w:rsidRPr="00E54AEC">
              <w:rPr>
                <w:rFonts w:ascii="Arial" w:hAnsi="Arial" w:cs="Arial"/>
                <w:b/>
                <w:bCs/>
              </w:rPr>
              <w:t>Grants/Donations:</w:t>
            </w:r>
          </w:p>
        </w:tc>
        <w:tc>
          <w:tcPr>
            <w:tcW w:w="1051" w:type="dxa"/>
            <w:noWrap/>
            <w:hideMark/>
          </w:tcPr>
          <w:p w14:paraId="554BAE81" w14:textId="77777777" w:rsidR="00275F2B" w:rsidRPr="00E54AEC" w:rsidRDefault="00275F2B" w:rsidP="000C1EB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275F2B" w:rsidRPr="00E54AEC" w14:paraId="1CFD68F6" w14:textId="77777777" w:rsidTr="000C1EB3">
        <w:trPr>
          <w:trHeight w:val="324"/>
        </w:trPr>
        <w:tc>
          <w:tcPr>
            <w:tcW w:w="4756" w:type="dxa"/>
            <w:noWrap/>
            <w:hideMark/>
          </w:tcPr>
          <w:p w14:paraId="651B4FBE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lastRenderedPageBreak/>
              <w:t>Organisations</w:t>
            </w:r>
          </w:p>
        </w:tc>
        <w:tc>
          <w:tcPr>
            <w:tcW w:w="1051" w:type="dxa"/>
            <w:noWrap/>
            <w:hideMark/>
          </w:tcPr>
          <w:p w14:paraId="63CF264E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1400</w:t>
            </w:r>
          </w:p>
        </w:tc>
      </w:tr>
      <w:tr w:rsidR="00275F2B" w:rsidRPr="00E54AEC" w14:paraId="7FE049E5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40B06B0D" w14:textId="77777777" w:rsidR="00275F2B" w:rsidRPr="00E54AEC" w:rsidRDefault="00275F2B">
            <w:pPr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British Legion (remembrance) (S137)</w:t>
            </w:r>
          </w:p>
        </w:tc>
        <w:tc>
          <w:tcPr>
            <w:tcW w:w="1051" w:type="dxa"/>
            <w:noWrap/>
            <w:hideMark/>
          </w:tcPr>
          <w:p w14:paraId="4B07A8B7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50</w:t>
            </w:r>
          </w:p>
        </w:tc>
      </w:tr>
      <w:tr w:rsidR="00275F2B" w:rsidRPr="00E54AEC" w14:paraId="35C1371C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5A7FD917" w14:textId="77777777" w:rsidR="00275F2B" w:rsidRPr="00E54AEC" w:rsidRDefault="00275F2B" w:rsidP="00275F2B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noWrap/>
            <w:hideMark/>
          </w:tcPr>
          <w:p w14:paraId="75B82DC8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</w:p>
        </w:tc>
      </w:tr>
      <w:tr w:rsidR="00275F2B" w:rsidRPr="00E54AEC" w14:paraId="765CB04A" w14:textId="77777777" w:rsidTr="000C1EB3">
        <w:trPr>
          <w:trHeight w:val="300"/>
        </w:trPr>
        <w:tc>
          <w:tcPr>
            <w:tcW w:w="4756" w:type="dxa"/>
            <w:noWrap/>
            <w:hideMark/>
          </w:tcPr>
          <w:p w14:paraId="506C04EA" w14:textId="77777777" w:rsidR="00275F2B" w:rsidRPr="00E54AEC" w:rsidRDefault="00275F2B">
            <w:pPr>
              <w:rPr>
                <w:rFonts w:ascii="Arial" w:hAnsi="Arial" w:cs="Arial"/>
                <w:b/>
                <w:bCs/>
              </w:rPr>
            </w:pPr>
            <w:r w:rsidRPr="00E54AEC">
              <w:rPr>
                <w:rFonts w:ascii="Arial" w:hAnsi="Arial" w:cs="Arial"/>
                <w:b/>
                <w:bCs/>
              </w:rPr>
              <w:t>Police Safe Scheme</w:t>
            </w:r>
          </w:p>
        </w:tc>
        <w:tc>
          <w:tcPr>
            <w:tcW w:w="1051" w:type="dxa"/>
            <w:noWrap/>
            <w:hideMark/>
          </w:tcPr>
          <w:p w14:paraId="5B055362" w14:textId="77777777" w:rsidR="00275F2B" w:rsidRPr="00E54AEC" w:rsidRDefault="00275F2B" w:rsidP="000C1EB3">
            <w:pPr>
              <w:jc w:val="right"/>
              <w:rPr>
                <w:rFonts w:ascii="Arial" w:hAnsi="Arial" w:cs="Arial"/>
              </w:rPr>
            </w:pPr>
            <w:r w:rsidRPr="00E54AEC">
              <w:rPr>
                <w:rFonts w:ascii="Arial" w:hAnsi="Arial" w:cs="Arial"/>
              </w:rPr>
              <w:t>1000</w:t>
            </w:r>
          </w:p>
        </w:tc>
      </w:tr>
      <w:tr w:rsidR="00275F2B" w:rsidRPr="00E54AEC" w14:paraId="425F5567" w14:textId="77777777" w:rsidTr="007F4183">
        <w:trPr>
          <w:trHeight w:val="399"/>
        </w:trPr>
        <w:tc>
          <w:tcPr>
            <w:tcW w:w="4756" w:type="dxa"/>
            <w:noWrap/>
            <w:hideMark/>
          </w:tcPr>
          <w:p w14:paraId="5CE3F0FB" w14:textId="77777777" w:rsidR="00275F2B" w:rsidRPr="00E54AEC" w:rsidRDefault="00275F2B" w:rsidP="00275F2B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noWrap/>
            <w:hideMark/>
          </w:tcPr>
          <w:p w14:paraId="2FA0AED1" w14:textId="77777777" w:rsidR="00275F2B" w:rsidRPr="00E54AEC" w:rsidRDefault="00275F2B">
            <w:pPr>
              <w:rPr>
                <w:rFonts w:ascii="Arial" w:hAnsi="Arial" w:cs="Arial"/>
                <w:b/>
                <w:bCs/>
              </w:rPr>
            </w:pPr>
            <w:r w:rsidRPr="00E54AEC">
              <w:rPr>
                <w:rFonts w:ascii="Arial" w:hAnsi="Arial" w:cs="Arial"/>
                <w:b/>
                <w:bCs/>
              </w:rPr>
              <w:t xml:space="preserve"> 10,061.30 </w:t>
            </w:r>
          </w:p>
        </w:tc>
      </w:tr>
    </w:tbl>
    <w:p w14:paraId="1A90759A" w14:textId="7389E450" w:rsidR="0077226F" w:rsidRDefault="003E2BCF" w:rsidP="00BC14EE">
      <w:pPr>
        <w:rPr>
          <w:rFonts w:ascii="Arial" w:hAnsi="Arial" w:cs="Arial"/>
        </w:rPr>
      </w:pPr>
      <w:r w:rsidRPr="00E54AEC">
        <w:rPr>
          <w:rFonts w:ascii="Arial" w:hAnsi="Arial" w:cs="Arial"/>
        </w:rPr>
        <w:br/>
      </w:r>
      <w:r w:rsidR="006E4968" w:rsidRPr="006E4968">
        <w:rPr>
          <w:rFonts w:ascii="Arial" w:hAnsi="Arial" w:cs="Arial"/>
        </w:rPr>
        <w:t xml:space="preserve">It was proposed by Cllr Spaul, seconded by Cllr Shaw, and </w:t>
      </w:r>
      <w:r w:rsidR="006E4968" w:rsidRPr="006E4968">
        <w:rPr>
          <w:rFonts w:ascii="Arial" w:hAnsi="Arial" w:cs="Arial"/>
          <w:b/>
          <w:bCs/>
        </w:rPr>
        <w:t>resolved</w:t>
      </w:r>
      <w:r w:rsidR="006E4968" w:rsidRPr="006E4968">
        <w:rPr>
          <w:rFonts w:ascii="Arial" w:hAnsi="Arial" w:cs="Arial"/>
        </w:rPr>
        <w:t xml:space="preserve"> that the following local organisations, having submitted small grant applications for consideration at this meeting, be awarded £200 each for the 2026/2027 financial year</w:t>
      </w:r>
      <w:r w:rsidR="00F7697B" w:rsidRPr="00E54AEC">
        <w:rPr>
          <w:rFonts w:ascii="Arial" w:hAnsi="Arial" w:cs="Arial"/>
        </w:rPr>
        <w:t>:</w:t>
      </w:r>
    </w:p>
    <w:p w14:paraId="7027B5D2" w14:textId="0C5C6031" w:rsidR="00BC14EE" w:rsidRPr="00E54AEC" w:rsidRDefault="00F7697B" w:rsidP="00BC14EE">
      <w:pPr>
        <w:rPr>
          <w:rFonts w:ascii="Arial" w:eastAsia="Times New Roman" w:hAnsi="Arial" w:cs="Arial"/>
          <w:color w:val="000000"/>
          <w:bdr w:val="none" w:sz="0" w:space="0" w:color="auto"/>
          <w:lang w:val="en-GB" w:eastAsia="en-GB"/>
        </w:rPr>
      </w:pPr>
      <w:r w:rsidRPr="00E54AEC">
        <w:rPr>
          <w:rFonts w:ascii="Arial" w:hAnsi="Arial" w:cs="Arial"/>
        </w:rPr>
        <w:br/>
      </w:r>
      <w:r w:rsidR="00E97401" w:rsidRPr="0077226F">
        <w:rPr>
          <w:rFonts w:ascii="Arial" w:hAnsi="Arial" w:cs="Arial"/>
          <w:i/>
          <w:iCs/>
        </w:rPr>
        <w:t>Local Government Act</w:t>
      </w:r>
      <w:r w:rsidR="00552E1E" w:rsidRPr="0077226F">
        <w:rPr>
          <w:rFonts w:ascii="Arial" w:hAnsi="Arial" w:cs="Arial"/>
          <w:i/>
          <w:iCs/>
        </w:rPr>
        <w:t xml:space="preserve"> (Miscellaneous Provisions) Act 1976</w:t>
      </w:r>
      <w:r w:rsidR="0077226F" w:rsidRPr="0077226F">
        <w:rPr>
          <w:rFonts w:ascii="Arial" w:hAnsi="Arial" w:cs="Arial"/>
          <w:i/>
          <w:iCs/>
        </w:rPr>
        <w:t>:</w:t>
      </w:r>
      <w:r w:rsidRPr="0077226F">
        <w:rPr>
          <w:rFonts w:ascii="Arial" w:hAnsi="Arial" w:cs="Arial"/>
          <w:i/>
          <w:iCs/>
        </w:rPr>
        <w:br/>
      </w:r>
      <w:r w:rsidR="006C29B3">
        <w:rPr>
          <w:rFonts w:ascii="Arial" w:hAnsi="Arial" w:cs="Arial"/>
        </w:rPr>
        <w:tab/>
      </w:r>
      <w:r w:rsidRPr="00E54AEC">
        <w:rPr>
          <w:rFonts w:ascii="Arial" w:hAnsi="Arial" w:cs="Arial"/>
        </w:rPr>
        <w:t>West Bretton Bowling Club</w:t>
      </w:r>
    </w:p>
    <w:p w14:paraId="3007179F" w14:textId="4EE2F34B" w:rsidR="00F7697B" w:rsidRPr="00E54AEC" w:rsidRDefault="006C29B3" w:rsidP="00A75062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7697B" w:rsidRPr="00E54AEC">
        <w:rPr>
          <w:rFonts w:ascii="Arial" w:hAnsi="Arial" w:cs="Arial"/>
          <w:sz w:val="24"/>
          <w:szCs w:val="24"/>
        </w:rPr>
        <w:t>West Bretton Cricket Club</w:t>
      </w:r>
    </w:p>
    <w:p w14:paraId="6BEA0F80" w14:textId="739C66A0" w:rsidR="00F7697B" w:rsidRPr="00E54AEC" w:rsidRDefault="006C29B3" w:rsidP="005B242A">
      <w:pPr>
        <w:rPr>
          <w:rFonts w:ascii="Arial" w:eastAsia="Times New Roman" w:hAnsi="Arial" w:cs="Arial"/>
          <w:color w:val="000000"/>
          <w:bdr w:val="none" w:sz="0" w:space="0" w:color="auto"/>
          <w:lang w:val="en-GB" w:eastAsia="en-GB"/>
        </w:rPr>
      </w:pPr>
      <w:r>
        <w:rPr>
          <w:rFonts w:ascii="Arial" w:hAnsi="Arial" w:cs="Arial"/>
        </w:rPr>
        <w:tab/>
      </w:r>
      <w:r w:rsidR="00F7697B" w:rsidRPr="00E54AEC">
        <w:rPr>
          <w:rFonts w:ascii="Arial" w:hAnsi="Arial" w:cs="Arial"/>
        </w:rPr>
        <w:t>West Bretton Over 50’s Club</w:t>
      </w:r>
      <w:r w:rsidR="005B242A" w:rsidRPr="00E54AEC">
        <w:rPr>
          <w:rFonts w:ascii="Arial" w:hAnsi="Arial" w:cs="Arial"/>
        </w:rPr>
        <w:t xml:space="preserve"> </w:t>
      </w:r>
      <w:r w:rsidR="005B242A" w:rsidRPr="00E54AEC">
        <w:rPr>
          <w:rFonts w:ascii="Arial" w:eastAsia="Times New Roman" w:hAnsi="Arial" w:cs="Arial"/>
          <w:color w:val="000000"/>
          <w:bdr w:val="none" w:sz="0" w:space="0" w:color="auto"/>
          <w:lang w:val="en-GB" w:eastAsia="en-GB"/>
        </w:rPr>
        <w:t>Over 50's Club</w:t>
      </w:r>
    </w:p>
    <w:p w14:paraId="0F4AC079" w14:textId="77777777" w:rsidR="0077226F" w:rsidRDefault="0077226F" w:rsidP="0010572A">
      <w:pPr>
        <w:rPr>
          <w:rFonts w:ascii="Arial" w:hAnsi="Arial" w:cs="Arial"/>
        </w:rPr>
      </w:pPr>
    </w:p>
    <w:p w14:paraId="78E9E5CE" w14:textId="1394856F" w:rsidR="0077226F" w:rsidRPr="00667142" w:rsidRDefault="00667142" w:rsidP="0010572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Local Government Act 1972, section 142:</w:t>
      </w:r>
    </w:p>
    <w:p w14:paraId="3171951C" w14:textId="5219F4EC" w:rsidR="00F7697B" w:rsidRPr="00E54AEC" w:rsidRDefault="006C29B3" w:rsidP="0010572A">
      <w:pPr>
        <w:rPr>
          <w:rFonts w:ascii="Arial" w:eastAsia="Times New Roman" w:hAnsi="Arial" w:cs="Arial"/>
          <w:color w:val="000000"/>
          <w:bdr w:val="none" w:sz="0" w:space="0" w:color="auto"/>
          <w:lang w:val="en-GB" w:eastAsia="en-GB"/>
        </w:rPr>
      </w:pPr>
      <w:r>
        <w:rPr>
          <w:rFonts w:ascii="Arial" w:hAnsi="Arial" w:cs="Arial"/>
        </w:rPr>
        <w:tab/>
      </w:r>
      <w:r w:rsidR="00B07310" w:rsidRPr="00E54AEC">
        <w:rPr>
          <w:rFonts w:ascii="Arial" w:hAnsi="Arial" w:cs="Arial"/>
        </w:rPr>
        <w:t>Village Voice</w:t>
      </w:r>
    </w:p>
    <w:p w14:paraId="2214493F" w14:textId="781EF637" w:rsidR="00E54AEC" w:rsidRPr="00E54AEC" w:rsidRDefault="00FE51E6" w:rsidP="00E54AEC">
      <w:pPr>
        <w:pStyle w:val="BodyA"/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br/>
        <w:t xml:space="preserve">b) </w:t>
      </w:r>
      <w:r w:rsidR="002918C4" w:rsidRPr="00E54AEC">
        <w:rPr>
          <w:rFonts w:ascii="Arial" w:hAnsi="Arial" w:cs="Arial"/>
          <w:sz w:val="24"/>
          <w:szCs w:val="24"/>
        </w:rPr>
        <w:t xml:space="preserve">It was agreed that </w:t>
      </w:r>
      <w:r w:rsidR="00D330CC" w:rsidRPr="00E54AEC">
        <w:rPr>
          <w:rFonts w:ascii="Arial" w:hAnsi="Arial" w:cs="Arial"/>
          <w:sz w:val="24"/>
          <w:szCs w:val="24"/>
        </w:rPr>
        <w:t xml:space="preserve">an </w:t>
      </w:r>
      <w:r w:rsidR="002918C4" w:rsidRPr="00E54AEC">
        <w:rPr>
          <w:rFonts w:ascii="Arial" w:hAnsi="Arial" w:cs="Arial"/>
          <w:sz w:val="24"/>
          <w:szCs w:val="24"/>
        </w:rPr>
        <w:t>EMR</w:t>
      </w:r>
      <w:r w:rsidR="00D330CC" w:rsidRPr="00E54AEC">
        <w:rPr>
          <w:rFonts w:ascii="Arial" w:hAnsi="Arial" w:cs="Arial"/>
          <w:sz w:val="24"/>
          <w:szCs w:val="24"/>
        </w:rPr>
        <w:t xml:space="preserve"> of £7,000</w:t>
      </w:r>
      <w:r w:rsidR="002918C4" w:rsidRPr="00E54AEC">
        <w:rPr>
          <w:rFonts w:ascii="Arial" w:hAnsi="Arial" w:cs="Arial"/>
          <w:sz w:val="24"/>
          <w:szCs w:val="24"/>
        </w:rPr>
        <w:t xml:space="preserve"> should </w:t>
      </w:r>
      <w:r w:rsidR="008B2F2F" w:rsidRPr="00E54AEC">
        <w:rPr>
          <w:rFonts w:ascii="Arial" w:hAnsi="Arial" w:cs="Arial"/>
          <w:sz w:val="24"/>
          <w:szCs w:val="24"/>
        </w:rPr>
        <w:t xml:space="preserve">be allocated to </w:t>
      </w:r>
      <w:r w:rsidR="00564ACD" w:rsidRPr="00E54AEC">
        <w:rPr>
          <w:rFonts w:ascii="Arial" w:hAnsi="Arial" w:cs="Arial"/>
          <w:sz w:val="24"/>
          <w:szCs w:val="24"/>
        </w:rPr>
        <w:t xml:space="preserve">the purchase of solar powered </w:t>
      </w:r>
      <w:r w:rsidR="008B2F2F" w:rsidRPr="00E54AEC">
        <w:rPr>
          <w:rFonts w:ascii="Arial" w:hAnsi="Arial" w:cs="Arial"/>
          <w:sz w:val="24"/>
          <w:szCs w:val="24"/>
        </w:rPr>
        <w:t xml:space="preserve">SIDs and costs relating to </w:t>
      </w:r>
      <w:r w:rsidR="00812A46" w:rsidRPr="00E54AEC">
        <w:rPr>
          <w:rFonts w:ascii="Arial" w:hAnsi="Arial" w:cs="Arial"/>
          <w:sz w:val="24"/>
          <w:szCs w:val="24"/>
        </w:rPr>
        <w:t>road safety</w:t>
      </w:r>
      <w:r w:rsidR="00D330CC" w:rsidRPr="00E54AEC">
        <w:rPr>
          <w:rFonts w:ascii="Arial" w:hAnsi="Arial" w:cs="Arial"/>
          <w:sz w:val="24"/>
          <w:szCs w:val="24"/>
        </w:rPr>
        <w:t>.</w:t>
      </w:r>
      <w:r w:rsidRPr="00E54AEC">
        <w:rPr>
          <w:rFonts w:ascii="Arial" w:hAnsi="Arial" w:cs="Arial"/>
          <w:sz w:val="24"/>
          <w:szCs w:val="24"/>
        </w:rPr>
        <w:br/>
      </w:r>
      <w:r w:rsidRPr="00E54AEC">
        <w:rPr>
          <w:rFonts w:ascii="Arial" w:hAnsi="Arial" w:cs="Arial"/>
          <w:sz w:val="24"/>
          <w:szCs w:val="24"/>
        </w:rPr>
        <w:br/>
        <w:t xml:space="preserve">c) </w:t>
      </w:r>
      <w:r w:rsidR="00E54AEC" w:rsidRPr="00E54AEC">
        <w:rPr>
          <w:rFonts w:ascii="Arial" w:hAnsi="Arial" w:cs="Arial"/>
          <w:sz w:val="24"/>
          <w:szCs w:val="24"/>
        </w:rPr>
        <w:t xml:space="preserve">It was proposed by Cllr Liley, seconded by Cllr Spaul, and unanimously resolved that the Precept Demand for the financial year 2026/2027 be set at £7,900. </w:t>
      </w:r>
      <w:r w:rsidR="00C95462" w:rsidRPr="00C95462">
        <w:rPr>
          <w:rFonts w:ascii="Arial" w:hAnsi="Arial" w:cs="Arial"/>
          <w:sz w:val="24"/>
          <w:szCs w:val="24"/>
        </w:rPr>
        <w:t>The increase represents an additional £1.50 per annum for a Band D property. This decision supports the Parish Council’s ongoing commitment to aligning the precept more closely with budgetary requirements and recognising the future needs of the community.</w:t>
      </w:r>
    </w:p>
    <w:p w14:paraId="73ADECB2" w14:textId="77777777" w:rsidR="00D30FBB" w:rsidRPr="00E54AEC" w:rsidRDefault="00D30FBB" w:rsidP="00A75062">
      <w:pPr>
        <w:pStyle w:val="BodyA"/>
        <w:rPr>
          <w:rFonts w:ascii="Arial" w:hAnsi="Arial" w:cs="Arial"/>
          <w:sz w:val="24"/>
          <w:szCs w:val="24"/>
        </w:rPr>
      </w:pPr>
    </w:p>
    <w:p w14:paraId="0C63F713" w14:textId="35B6A2D7" w:rsidR="0089570B" w:rsidRPr="00E54AEC" w:rsidRDefault="00977952" w:rsidP="00D62C5A">
      <w:pPr>
        <w:pStyle w:val="BodyA"/>
        <w:rPr>
          <w:rFonts w:ascii="Arial" w:hAnsi="Arial" w:cs="Arial"/>
          <w:b/>
          <w:bCs/>
          <w:sz w:val="24"/>
          <w:szCs w:val="24"/>
        </w:rPr>
      </w:pPr>
      <w:r w:rsidRPr="00E54AEC">
        <w:rPr>
          <w:rFonts w:ascii="Arial" w:hAnsi="Arial" w:cs="Arial"/>
          <w:b/>
          <w:bCs/>
          <w:sz w:val="24"/>
          <w:szCs w:val="24"/>
        </w:rPr>
        <w:t>2602</w:t>
      </w:r>
      <w:r w:rsidR="00CB4CB8" w:rsidRPr="00E54AEC">
        <w:rPr>
          <w:rFonts w:ascii="Arial" w:hAnsi="Arial" w:cs="Arial"/>
          <w:b/>
          <w:bCs/>
          <w:sz w:val="24"/>
          <w:szCs w:val="24"/>
        </w:rPr>
        <w:t>/</w:t>
      </w:r>
      <w:r w:rsidR="00D62C5A" w:rsidRPr="00E54AEC">
        <w:rPr>
          <w:rFonts w:ascii="Arial" w:hAnsi="Arial" w:cs="Arial"/>
          <w:b/>
          <w:bCs/>
          <w:sz w:val="24"/>
          <w:szCs w:val="24"/>
        </w:rPr>
        <w:t>1</w:t>
      </w:r>
      <w:r w:rsidR="00DB54F0" w:rsidRPr="00E54AEC">
        <w:rPr>
          <w:rFonts w:ascii="Arial" w:hAnsi="Arial" w:cs="Arial"/>
          <w:b/>
          <w:bCs/>
          <w:sz w:val="24"/>
          <w:szCs w:val="24"/>
        </w:rPr>
        <w:t>8</w:t>
      </w:r>
      <w:r w:rsidR="00D62C5A" w:rsidRPr="00E54AEC">
        <w:rPr>
          <w:rFonts w:ascii="Arial" w:hAnsi="Arial" w:cs="Arial"/>
          <w:b/>
          <w:bCs/>
          <w:sz w:val="24"/>
          <w:szCs w:val="24"/>
        </w:rPr>
        <w:tab/>
      </w:r>
      <w:r w:rsidR="0089570B" w:rsidRPr="00E54AEC">
        <w:rPr>
          <w:rFonts w:ascii="Arial" w:hAnsi="Arial" w:cs="Arial"/>
          <w:b/>
          <w:bCs/>
          <w:sz w:val="24"/>
          <w:szCs w:val="24"/>
        </w:rPr>
        <w:t>Clerk’s Report</w:t>
      </w:r>
    </w:p>
    <w:p w14:paraId="3A605D35" w14:textId="74FEA358" w:rsidR="003D5F8F" w:rsidRPr="00E54AEC" w:rsidRDefault="009A065F" w:rsidP="0086622D">
      <w:pPr>
        <w:pStyle w:val="BodyA"/>
        <w:numPr>
          <w:ilvl w:val="0"/>
          <w:numId w:val="2"/>
        </w:numPr>
        <w:ind w:left="426" w:hanging="426"/>
        <w:rPr>
          <w:rFonts w:ascii="Arial" w:eastAsia="Arial" w:hAnsi="Arial" w:cs="Arial"/>
          <w:sz w:val="24"/>
          <w:szCs w:val="24"/>
        </w:rPr>
      </w:pPr>
      <w:r w:rsidRPr="00E54AEC">
        <w:rPr>
          <w:rFonts w:ascii="Arial" w:eastAsia="Arial" w:hAnsi="Arial" w:cs="Arial"/>
          <w:sz w:val="24"/>
          <w:szCs w:val="24"/>
        </w:rPr>
        <w:t>There were no updates not already included on the agenda</w:t>
      </w:r>
      <w:r w:rsidR="00F4592D" w:rsidRPr="00E54AEC">
        <w:rPr>
          <w:rFonts w:ascii="Arial" w:eastAsia="Arial" w:hAnsi="Arial" w:cs="Arial"/>
          <w:sz w:val="24"/>
          <w:szCs w:val="24"/>
        </w:rPr>
        <w:br/>
      </w:r>
    </w:p>
    <w:p w14:paraId="3A85CD18" w14:textId="2561943B" w:rsidR="00BC1EEB" w:rsidRPr="00E54AEC" w:rsidRDefault="0083199E" w:rsidP="0086622D">
      <w:pPr>
        <w:pStyle w:val="BodyA"/>
        <w:numPr>
          <w:ilvl w:val="0"/>
          <w:numId w:val="2"/>
        </w:numPr>
        <w:ind w:left="426" w:hanging="426"/>
        <w:rPr>
          <w:rFonts w:ascii="Arial" w:eastAsia="Arial" w:hAnsi="Arial" w:cs="Arial"/>
          <w:sz w:val="24"/>
          <w:szCs w:val="24"/>
        </w:rPr>
      </w:pPr>
      <w:r w:rsidRPr="00E54AEC">
        <w:rPr>
          <w:rFonts w:ascii="Arial" w:eastAsia="Arial" w:hAnsi="Arial" w:cs="Arial"/>
          <w:sz w:val="24"/>
          <w:szCs w:val="24"/>
        </w:rPr>
        <w:t>To r</w:t>
      </w:r>
      <w:r w:rsidR="00EF566F" w:rsidRPr="00E54AEC">
        <w:rPr>
          <w:rFonts w:ascii="Arial" w:eastAsia="Arial" w:hAnsi="Arial" w:cs="Arial"/>
          <w:sz w:val="24"/>
          <w:szCs w:val="24"/>
        </w:rPr>
        <w:t>eceive correspondence and consider any necessary actions or responses</w:t>
      </w:r>
      <w:r w:rsidR="00F4592D" w:rsidRPr="00E54AEC">
        <w:rPr>
          <w:rFonts w:ascii="Arial" w:eastAsia="Arial" w:hAnsi="Arial" w:cs="Arial"/>
          <w:sz w:val="24"/>
          <w:szCs w:val="24"/>
        </w:rPr>
        <w:br/>
      </w:r>
      <w:r w:rsidR="00BC1EEB" w:rsidRPr="00E54AEC">
        <w:rPr>
          <w:rFonts w:ascii="Arial" w:hAnsi="Arial" w:cs="Arial"/>
          <w:sz w:val="24"/>
          <w:szCs w:val="24"/>
        </w:rPr>
        <w:t>Wakefield Council</w:t>
      </w:r>
      <w:r w:rsidR="00BC1EEB" w:rsidRPr="00E54AEC">
        <w:rPr>
          <w:rFonts w:ascii="Arial" w:hAnsi="Arial" w:cs="Arial"/>
          <w:sz w:val="24"/>
          <w:szCs w:val="24"/>
        </w:rPr>
        <w:tab/>
        <w:t>Planning lists</w:t>
      </w:r>
    </w:p>
    <w:p w14:paraId="3A19E976" w14:textId="2F0ED370" w:rsidR="00BC1EEB" w:rsidRPr="00E54AEC" w:rsidRDefault="00BC1EEB" w:rsidP="00145546">
      <w:pPr>
        <w:tabs>
          <w:tab w:val="left" w:pos="2880"/>
        </w:tabs>
        <w:ind w:left="426" w:hanging="360"/>
        <w:rPr>
          <w:rFonts w:ascii="Arial" w:hAnsi="Arial" w:cs="Arial"/>
        </w:rPr>
      </w:pPr>
      <w:r w:rsidRPr="00E54AEC">
        <w:rPr>
          <w:rFonts w:ascii="Arial" w:hAnsi="Arial" w:cs="Arial"/>
        </w:rPr>
        <w:tab/>
        <w:t>Unity Trust Bank</w:t>
      </w:r>
      <w:r w:rsidR="00145546" w:rsidRPr="00E54AEC">
        <w:rPr>
          <w:rFonts w:ascii="Arial" w:hAnsi="Arial" w:cs="Arial"/>
        </w:rPr>
        <w:t xml:space="preserve"> plc</w:t>
      </w:r>
      <w:r w:rsidRPr="00E54AEC">
        <w:rPr>
          <w:rFonts w:ascii="Arial" w:hAnsi="Arial" w:cs="Arial"/>
        </w:rPr>
        <w:tab/>
        <w:t>Monthly statements and Change in Terms and Conditions</w:t>
      </w:r>
    </w:p>
    <w:p w14:paraId="38E9F5BF" w14:textId="49898392" w:rsidR="00117AB7" w:rsidRPr="00E54AEC" w:rsidRDefault="00BC1EEB" w:rsidP="00F549BE">
      <w:pPr>
        <w:tabs>
          <w:tab w:val="left" w:pos="2880"/>
        </w:tabs>
        <w:ind w:left="426" w:hanging="360"/>
        <w:rPr>
          <w:rFonts w:ascii="Arial" w:hAnsi="Arial" w:cs="Arial"/>
        </w:rPr>
      </w:pPr>
      <w:r w:rsidRPr="00E54AEC">
        <w:rPr>
          <w:rFonts w:ascii="Arial" w:hAnsi="Arial" w:cs="Arial"/>
        </w:rPr>
        <w:tab/>
        <w:t>YLCA</w:t>
      </w:r>
      <w:r w:rsidRPr="00E54AEC">
        <w:rPr>
          <w:rFonts w:ascii="Arial" w:hAnsi="Arial" w:cs="Arial"/>
        </w:rPr>
        <w:tab/>
        <w:t xml:space="preserve">Fortnightly training bulletins/White Rose updates/training </w:t>
      </w:r>
      <w:r w:rsidRPr="00E54AEC">
        <w:rPr>
          <w:rFonts w:ascii="Arial" w:hAnsi="Arial" w:cs="Arial"/>
        </w:rPr>
        <w:tab/>
        <w:t>opportunities</w:t>
      </w:r>
      <w:r w:rsidR="003F053C" w:rsidRPr="00E54AEC">
        <w:rPr>
          <w:rFonts w:ascii="Arial" w:hAnsi="Arial" w:cs="Arial"/>
        </w:rPr>
        <w:br/>
      </w:r>
    </w:p>
    <w:p w14:paraId="2AE4B381" w14:textId="77777777" w:rsidR="00FE51E6" w:rsidRPr="00E54AEC" w:rsidRDefault="00977952" w:rsidP="00EA55BD">
      <w:pPr>
        <w:pStyle w:val="BodyA"/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b/>
          <w:bCs/>
          <w:sz w:val="24"/>
          <w:szCs w:val="24"/>
        </w:rPr>
        <w:t>2602</w:t>
      </w:r>
      <w:r w:rsidR="00CB4CB8" w:rsidRPr="00E54AEC">
        <w:rPr>
          <w:rFonts w:ascii="Arial" w:hAnsi="Arial" w:cs="Arial"/>
          <w:b/>
          <w:bCs/>
          <w:sz w:val="24"/>
          <w:szCs w:val="24"/>
        </w:rPr>
        <w:t>/</w:t>
      </w:r>
      <w:r w:rsidR="00D62C5A" w:rsidRPr="00E54AEC">
        <w:rPr>
          <w:rFonts w:ascii="Arial" w:hAnsi="Arial" w:cs="Arial"/>
          <w:b/>
          <w:bCs/>
          <w:sz w:val="24"/>
          <w:szCs w:val="24"/>
        </w:rPr>
        <w:t>1</w:t>
      </w:r>
      <w:r w:rsidR="00F549BE" w:rsidRPr="00E54AEC">
        <w:rPr>
          <w:rFonts w:ascii="Arial" w:hAnsi="Arial" w:cs="Arial"/>
          <w:b/>
          <w:bCs/>
          <w:sz w:val="24"/>
          <w:szCs w:val="24"/>
        </w:rPr>
        <w:t>9</w:t>
      </w:r>
      <w:r w:rsidR="00D62C5A" w:rsidRPr="00E54AEC">
        <w:rPr>
          <w:rFonts w:ascii="Arial" w:hAnsi="Arial" w:cs="Arial"/>
          <w:b/>
          <w:bCs/>
          <w:sz w:val="24"/>
          <w:szCs w:val="24"/>
        </w:rPr>
        <w:tab/>
      </w:r>
      <w:r w:rsidR="0040614E" w:rsidRPr="00E54AEC">
        <w:rPr>
          <w:rFonts w:ascii="Arial" w:hAnsi="Arial" w:cs="Arial"/>
          <w:b/>
          <w:bCs/>
          <w:sz w:val="24"/>
          <w:szCs w:val="24"/>
        </w:rPr>
        <w:t xml:space="preserve">Matters of an urgent nature (for information only) </w:t>
      </w:r>
      <w:r w:rsidR="003C4009" w:rsidRPr="00E54AEC">
        <w:rPr>
          <w:rFonts w:ascii="Arial" w:hAnsi="Arial" w:cs="Arial"/>
          <w:b/>
          <w:bCs/>
          <w:sz w:val="24"/>
          <w:szCs w:val="24"/>
        </w:rPr>
        <w:br/>
      </w:r>
      <w:r w:rsidR="0040614E" w:rsidRPr="00E54AEC">
        <w:rPr>
          <w:rFonts w:ascii="Arial" w:hAnsi="Arial" w:cs="Arial"/>
          <w:color w:val="auto"/>
          <w:sz w:val="24"/>
          <w:szCs w:val="24"/>
          <w:lang w:eastAsia="en-GB"/>
        </w:rPr>
        <w:t xml:space="preserve">or </w:t>
      </w:r>
      <w:r w:rsidR="0040614E" w:rsidRPr="00E54AEC">
        <w:rPr>
          <w:rFonts w:ascii="Arial" w:hAnsi="Arial" w:cs="Arial"/>
          <w:b/>
          <w:bCs/>
          <w:sz w:val="24"/>
          <w:szCs w:val="24"/>
        </w:rPr>
        <w:t xml:space="preserve">items for inclusion on the agenda </w:t>
      </w:r>
      <w:r w:rsidR="00D022DB" w:rsidRPr="00E54AEC">
        <w:rPr>
          <w:rFonts w:ascii="Arial" w:hAnsi="Arial" w:cs="Arial"/>
          <w:b/>
          <w:bCs/>
          <w:sz w:val="24"/>
          <w:szCs w:val="24"/>
        </w:rPr>
        <w:t>of the next meeting</w:t>
      </w:r>
      <w:r w:rsidR="00BD5F27" w:rsidRPr="00E54AEC">
        <w:rPr>
          <w:rFonts w:ascii="Arial" w:hAnsi="Arial" w:cs="Arial"/>
          <w:b/>
          <w:bCs/>
          <w:sz w:val="24"/>
          <w:szCs w:val="24"/>
        </w:rPr>
        <w:t xml:space="preserve"> (Monday </w:t>
      </w:r>
      <w:r w:rsidR="00175BFB" w:rsidRPr="00E54AEC">
        <w:rPr>
          <w:rFonts w:ascii="Arial" w:hAnsi="Arial" w:cs="Arial"/>
          <w:b/>
          <w:bCs/>
          <w:sz w:val="24"/>
          <w:szCs w:val="24"/>
        </w:rPr>
        <w:t xml:space="preserve">9 </w:t>
      </w:r>
      <w:r w:rsidR="00FE51E6" w:rsidRPr="00E54AEC">
        <w:rPr>
          <w:rFonts w:ascii="Arial" w:hAnsi="Arial" w:cs="Arial"/>
          <w:b/>
          <w:bCs/>
          <w:sz w:val="24"/>
          <w:szCs w:val="24"/>
        </w:rPr>
        <w:t>March</w:t>
      </w:r>
      <w:r w:rsidR="00175BFB" w:rsidRPr="00E54AEC">
        <w:rPr>
          <w:rFonts w:ascii="Arial" w:hAnsi="Arial" w:cs="Arial"/>
          <w:b/>
          <w:bCs/>
          <w:sz w:val="24"/>
          <w:szCs w:val="24"/>
        </w:rPr>
        <w:t xml:space="preserve"> </w:t>
      </w:r>
      <w:r w:rsidR="005F2BF1" w:rsidRPr="00E54AEC">
        <w:rPr>
          <w:rFonts w:ascii="Arial" w:hAnsi="Arial" w:cs="Arial"/>
          <w:b/>
          <w:bCs/>
          <w:sz w:val="24"/>
          <w:szCs w:val="24"/>
        </w:rPr>
        <w:t>202</w:t>
      </w:r>
      <w:r w:rsidR="007B48C5" w:rsidRPr="00E54AEC">
        <w:rPr>
          <w:rFonts w:ascii="Arial" w:hAnsi="Arial" w:cs="Arial"/>
          <w:b/>
          <w:bCs/>
          <w:sz w:val="24"/>
          <w:szCs w:val="24"/>
        </w:rPr>
        <w:t>6</w:t>
      </w:r>
      <w:r w:rsidR="00BD5F27" w:rsidRPr="00E54AEC">
        <w:rPr>
          <w:rFonts w:ascii="Arial" w:hAnsi="Arial" w:cs="Arial"/>
          <w:b/>
          <w:bCs/>
          <w:sz w:val="24"/>
          <w:szCs w:val="24"/>
        </w:rPr>
        <w:t>)</w:t>
      </w:r>
      <w:r w:rsidR="005F6667" w:rsidRPr="00E54AEC">
        <w:rPr>
          <w:rFonts w:ascii="Arial" w:hAnsi="Arial" w:cs="Arial"/>
          <w:b/>
          <w:bCs/>
          <w:sz w:val="24"/>
          <w:szCs w:val="24"/>
        </w:rPr>
        <w:br/>
      </w:r>
    </w:p>
    <w:p w14:paraId="06C314B7" w14:textId="0C155EDB" w:rsidR="00357C00" w:rsidRPr="00E54AEC" w:rsidRDefault="002D4C46" w:rsidP="00EA55BD">
      <w:pPr>
        <w:pStyle w:val="BodyA"/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>March 2026 agenda: Parish Plan 2026/2</w:t>
      </w:r>
      <w:r w:rsidR="00794477" w:rsidRPr="00E54AEC">
        <w:rPr>
          <w:rFonts w:ascii="Arial" w:hAnsi="Arial" w:cs="Arial"/>
          <w:sz w:val="24"/>
          <w:szCs w:val="24"/>
        </w:rPr>
        <w:t>7</w:t>
      </w:r>
      <w:r w:rsidR="00371122" w:rsidRPr="00E54AEC">
        <w:rPr>
          <w:rFonts w:ascii="Arial" w:hAnsi="Arial" w:cs="Arial"/>
          <w:sz w:val="24"/>
          <w:szCs w:val="24"/>
        </w:rPr>
        <w:t>.</w:t>
      </w:r>
    </w:p>
    <w:p w14:paraId="2C87541C" w14:textId="36FC81BB" w:rsidR="00357C00" w:rsidRPr="00E54AEC" w:rsidRDefault="00357C00" w:rsidP="00EA55BD">
      <w:pPr>
        <w:pStyle w:val="BodyA"/>
        <w:rPr>
          <w:rFonts w:ascii="Arial" w:hAnsi="Arial" w:cs="Arial"/>
          <w:sz w:val="24"/>
          <w:szCs w:val="24"/>
        </w:rPr>
      </w:pPr>
    </w:p>
    <w:p w14:paraId="7A77280F" w14:textId="05157167" w:rsidR="00D62C5A" w:rsidRPr="00E54AEC" w:rsidRDefault="00D62C5A" w:rsidP="00EA55BD">
      <w:pPr>
        <w:pStyle w:val="BodyA"/>
        <w:rPr>
          <w:rFonts w:ascii="Arial" w:hAnsi="Arial" w:cs="Arial"/>
          <w:sz w:val="24"/>
          <w:szCs w:val="24"/>
        </w:rPr>
      </w:pPr>
      <w:r w:rsidRPr="00E54AEC">
        <w:rPr>
          <w:rFonts w:ascii="Arial" w:hAnsi="Arial" w:cs="Arial"/>
          <w:sz w:val="24"/>
          <w:szCs w:val="24"/>
        </w:rPr>
        <w:t xml:space="preserve">Meeting closed at </w:t>
      </w:r>
      <w:r w:rsidR="00BA3603" w:rsidRPr="00E54AEC">
        <w:rPr>
          <w:rFonts w:ascii="Arial" w:hAnsi="Arial" w:cs="Arial"/>
          <w:sz w:val="24"/>
          <w:szCs w:val="24"/>
        </w:rPr>
        <w:t>20:</w:t>
      </w:r>
      <w:r w:rsidR="007C7E8B" w:rsidRPr="00E54AEC">
        <w:rPr>
          <w:rFonts w:ascii="Arial" w:hAnsi="Arial" w:cs="Arial"/>
          <w:sz w:val="24"/>
          <w:szCs w:val="24"/>
        </w:rPr>
        <w:t>35</w:t>
      </w:r>
      <w:r w:rsidR="00BF65D1" w:rsidRPr="00E54AEC">
        <w:rPr>
          <w:rFonts w:ascii="Arial" w:hAnsi="Arial" w:cs="Arial"/>
          <w:sz w:val="24"/>
          <w:szCs w:val="24"/>
        </w:rPr>
        <w:t>.</w:t>
      </w:r>
    </w:p>
    <w:p w14:paraId="4CD19670" w14:textId="1F8530A3" w:rsidR="00357C00" w:rsidRPr="00E54AEC" w:rsidRDefault="00357C00" w:rsidP="00EA55BD">
      <w:pPr>
        <w:pStyle w:val="BodyA"/>
        <w:rPr>
          <w:rFonts w:ascii="Arial" w:hAnsi="Arial" w:cs="Arial"/>
          <w:sz w:val="24"/>
          <w:szCs w:val="24"/>
        </w:rPr>
      </w:pPr>
    </w:p>
    <w:sectPr w:rsidR="00357C00" w:rsidRPr="00E54AEC" w:rsidSect="00C672D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476" w:bottom="567" w:left="1701" w:header="448" w:footer="85" w:gutter="0"/>
      <w:pgNumType w:start="2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4C19B" w14:textId="77777777" w:rsidR="00F80D15" w:rsidRDefault="00F80D15">
      <w:r>
        <w:separator/>
      </w:r>
    </w:p>
  </w:endnote>
  <w:endnote w:type="continuationSeparator" w:id="0">
    <w:p w14:paraId="5339FB78" w14:textId="77777777" w:rsidR="00F80D15" w:rsidRDefault="00F8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27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812D6" w14:textId="3CCC3171" w:rsidR="00371122" w:rsidRDefault="003711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C1505" w14:textId="77777777" w:rsidR="00371122" w:rsidRDefault="00371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0C44" w14:textId="77777777" w:rsidR="00F80D15" w:rsidRDefault="00F80D15">
      <w:r>
        <w:separator/>
      </w:r>
    </w:p>
  </w:footnote>
  <w:footnote w:type="continuationSeparator" w:id="0">
    <w:p w14:paraId="786BFEB7" w14:textId="77777777" w:rsidR="00F80D15" w:rsidRDefault="00F80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BA92" w14:textId="7164152F" w:rsidR="00481844" w:rsidRDefault="00F80D15">
    <w:pPr>
      <w:pStyle w:val="Header"/>
    </w:pPr>
    <w:r>
      <w:rPr>
        <w:noProof/>
      </w:rPr>
      <w:pict w14:anchorId="187591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088344" o:spid="_x0000_s1026" type="#_x0000_t136" style="position:absolute;margin-left:0;margin-top:0;width:489.9pt;height:195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33F3" w14:textId="70C73EC6" w:rsidR="00481844" w:rsidRDefault="00F80D15">
    <w:pPr>
      <w:pStyle w:val="Header"/>
    </w:pPr>
    <w:r>
      <w:rPr>
        <w:noProof/>
      </w:rPr>
      <w:pict w14:anchorId="381DF8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088345" o:spid="_x0000_s1027" type="#_x0000_t136" style="position:absolute;margin-left:0;margin-top:0;width:489.9pt;height:195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A5AC" w14:textId="39017819" w:rsidR="00481844" w:rsidRDefault="00F80D15">
    <w:pPr>
      <w:pStyle w:val="Header"/>
    </w:pPr>
    <w:r>
      <w:rPr>
        <w:noProof/>
      </w:rPr>
      <w:pict w14:anchorId="572EC9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088343" o:spid="_x0000_s1025" type="#_x0000_t136" style="position:absolute;margin-left:0;margin-top:0;width:489.9pt;height:195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D4C"/>
    <w:multiLevelType w:val="hybridMultilevel"/>
    <w:tmpl w:val="8976F4C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4BC7"/>
    <w:multiLevelType w:val="hybridMultilevel"/>
    <w:tmpl w:val="CA26C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4760"/>
    <w:multiLevelType w:val="multilevel"/>
    <w:tmpl w:val="EAEC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84C1A"/>
    <w:multiLevelType w:val="hybridMultilevel"/>
    <w:tmpl w:val="18C815C4"/>
    <w:lvl w:ilvl="0" w:tplc="57D039AC">
      <w:start w:val="1"/>
      <w:numFmt w:val="lowerLetter"/>
      <w:lvlText w:val="%1)"/>
      <w:lvlJc w:val="left"/>
      <w:pPr>
        <w:ind w:left="810" w:hanging="360"/>
      </w:pPr>
      <w:rPr>
        <w:rFonts w:ascii="Arial" w:eastAsia="Arial Unicode MS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86A5C1F"/>
    <w:multiLevelType w:val="hybridMultilevel"/>
    <w:tmpl w:val="90EC3928"/>
    <w:lvl w:ilvl="0" w:tplc="AAE45E2E">
      <w:start w:val="1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1B5E"/>
    <w:multiLevelType w:val="hybridMultilevel"/>
    <w:tmpl w:val="D12E768A"/>
    <w:lvl w:ilvl="0" w:tplc="10FCFE2A">
      <w:start w:val="1"/>
      <w:numFmt w:val="lowerLetter"/>
      <w:lvlText w:val="%1)"/>
      <w:lvlJc w:val="left"/>
      <w:pPr>
        <w:ind w:left="153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CCD1143"/>
    <w:multiLevelType w:val="hybridMultilevel"/>
    <w:tmpl w:val="CB007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1414B"/>
    <w:multiLevelType w:val="hybridMultilevel"/>
    <w:tmpl w:val="5C1CFDB2"/>
    <w:lvl w:ilvl="0" w:tplc="53AECC9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E18E9"/>
    <w:multiLevelType w:val="hybridMultilevel"/>
    <w:tmpl w:val="6E0C4580"/>
    <w:lvl w:ilvl="0" w:tplc="CCC06678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C79A0"/>
    <w:multiLevelType w:val="multilevel"/>
    <w:tmpl w:val="698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AF0CFF"/>
    <w:multiLevelType w:val="hybridMultilevel"/>
    <w:tmpl w:val="87C2B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A358A"/>
    <w:multiLevelType w:val="hybridMultilevel"/>
    <w:tmpl w:val="4DB0C700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B4FF7"/>
    <w:multiLevelType w:val="hybridMultilevel"/>
    <w:tmpl w:val="8A008F80"/>
    <w:lvl w:ilvl="0" w:tplc="5E74EA5C">
      <w:start w:val="7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1D75395"/>
    <w:multiLevelType w:val="hybridMultilevel"/>
    <w:tmpl w:val="9E98A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E2B4F"/>
    <w:multiLevelType w:val="hybridMultilevel"/>
    <w:tmpl w:val="66E8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03B54"/>
    <w:multiLevelType w:val="hybridMultilevel"/>
    <w:tmpl w:val="3EF83DB8"/>
    <w:lvl w:ilvl="0" w:tplc="5E764130">
      <w:start w:val="2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8396C00"/>
    <w:multiLevelType w:val="hybridMultilevel"/>
    <w:tmpl w:val="7A78B6E8"/>
    <w:lvl w:ilvl="0" w:tplc="F7588804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5271E"/>
    <w:multiLevelType w:val="hybridMultilevel"/>
    <w:tmpl w:val="2CA8A652"/>
    <w:lvl w:ilvl="0" w:tplc="F5B264DE">
      <w:start w:val="2"/>
      <w:numFmt w:val="lowerLetter"/>
      <w:lvlText w:val="%1)"/>
      <w:lvlJc w:val="left"/>
      <w:pPr>
        <w:ind w:left="810" w:hanging="360"/>
      </w:pPr>
      <w:rPr>
        <w:rFonts w:eastAsia="Arial Unicode MS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48C43E9"/>
    <w:multiLevelType w:val="hybridMultilevel"/>
    <w:tmpl w:val="9EA2572A"/>
    <w:lvl w:ilvl="0" w:tplc="02467544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45D67"/>
    <w:multiLevelType w:val="hybridMultilevel"/>
    <w:tmpl w:val="EB245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73DEC"/>
    <w:multiLevelType w:val="hybridMultilevel"/>
    <w:tmpl w:val="18C815C4"/>
    <w:lvl w:ilvl="0" w:tplc="FFFFFFFF">
      <w:start w:val="1"/>
      <w:numFmt w:val="lowerLetter"/>
      <w:lvlText w:val="%1)"/>
      <w:lvlJc w:val="left"/>
      <w:pPr>
        <w:ind w:left="810" w:hanging="360"/>
      </w:pPr>
      <w:rPr>
        <w:rFonts w:ascii="Arial" w:eastAsia="Arial Unicode MS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5E83AE1"/>
    <w:multiLevelType w:val="multilevel"/>
    <w:tmpl w:val="17B8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5B7946"/>
    <w:multiLevelType w:val="hybridMultilevel"/>
    <w:tmpl w:val="AE2A3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C4DCE"/>
    <w:multiLevelType w:val="hybridMultilevel"/>
    <w:tmpl w:val="23DC087E"/>
    <w:lvl w:ilvl="0" w:tplc="0409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F5A74"/>
    <w:multiLevelType w:val="hybridMultilevel"/>
    <w:tmpl w:val="3CC00D52"/>
    <w:lvl w:ilvl="0" w:tplc="805CAA8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400DD"/>
    <w:multiLevelType w:val="hybridMultilevel"/>
    <w:tmpl w:val="90D813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E43B7"/>
    <w:multiLevelType w:val="multilevel"/>
    <w:tmpl w:val="2A4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971FC7"/>
    <w:multiLevelType w:val="multilevel"/>
    <w:tmpl w:val="9AD8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288877">
    <w:abstractNumId w:val="18"/>
  </w:num>
  <w:num w:numId="2" w16cid:durableId="752045240">
    <w:abstractNumId w:val="5"/>
  </w:num>
  <w:num w:numId="3" w16cid:durableId="1832870263">
    <w:abstractNumId w:val="25"/>
  </w:num>
  <w:num w:numId="4" w16cid:durableId="629745913">
    <w:abstractNumId w:val="17"/>
  </w:num>
  <w:num w:numId="5" w16cid:durableId="1537615889">
    <w:abstractNumId w:val="26"/>
  </w:num>
  <w:num w:numId="6" w16cid:durableId="1678000522">
    <w:abstractNumId w:val="21"/>
  </w:num>
  <w:num w:numId="7" w16cid:durableId="672336061">
    <w:abstractNumId w:val="9"/>
  </w:num>
  <w:num w:numId="8" w16cid:durableId="1811751459">
    <w:abstractNumId w:val="12"/>
  </w:num>
  <w:num w:numId="9" w16cid:durableId="24447929">
    <w:abstractNumId w:val="11"/>
  </w:num>
  <w:num w:numId="10" w16cid:durableId="896743803">
    <w:abstractNumId w:val="2"/>
  </w:num>
  <w:num w:numId="11" w16cid:durableId="211314744">
    <w:abstractNumId w:val="27"/>
  </w:num>
  <w:num w:numId="12" w16cid:durableId="1156066057">
    <w:abstractNumId w:val="3"/>
  </w:num>
  <w:num w:numId="13" w16cid:durableId="500581101">
    <w:abstractNumId w:val="24"/>
  </w:num>
  <w:num w:numId="14" w16cid:durableId="1243494410">
    <w:abstractNumId w:val="23"/>
  </w:num>
  <w:num w:numId="15" w16cid:durableId="372341499">
    <w:abstractNumId w:val="0"/>
  </w:num>
  <w:num w:numId="16" w16cid:durableId="1590196590">
    <w:abstractNumId w:val="4"/>
  </w:num>
  <w:num w:numId="17" w16cid:durableId="548952437">
    <w:abstractNumId w:val="15"/>
  </w:num>
  <w:num w:numId="18" w16cid:durableId="1834754215">
    <w:abstractNumId w:val="8"/>
  </w:num>
  <w:num w:numId="19" w16cid:durableId="939486439">
    <w:abstractNumId w:val="13"/>
  </w:num>
  <w:num w:numId="20" w16cid:durableId="983657330">
    <w:abstractNumId w:val="7"/>
  </w:num>
  <w:num w:numId="21" w16cid:durableId="966545216">
    <w:abstractNumId w:val="6"/>
  </w:num>
  <w:num w:numId="22" w16cid:durableId="1282417922">
    <w:abstractNumId w:val="20"/>
  </w:num>
  <w:num w:numId="23" w16cid:durableId="1288506290">
    <w:abstractNumId w:val="19"/>
  </w:num>
  <w:num w:numId="24" w16cid:durableId="108277804">
    <w:abstractNumId w:val="14"/>
  </w:num>
  <w:num w:numId="25" w16cid:durableId="373238195">
    <w:abstractNumId w:val="22"/>
  </w:num>
  <w:num w:numId="26" w16cid:durableId="769859208">
    <w:abstractNumId w:val="16"/>
  </w:num>
  <w:num w:numId="27" w16cid:durableId="559677893">
    <w:abstractNumId w:val="1"/>
  </w:num>
  <w:num w:numId="28" w16cid:durableId="716009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5A"/>
    <w:rsid w:val="000000E9"/>
    <w:rsid w:val="000009E2"/>
    <w:rsid w:val="00001A2E"/>
    <w:rsid w:val="000026D6"/>
    <w:rsid w:val="000028A6"/>
    <w:rsid w:val="00002CEB"/>
    <w:rsid w:val="00003DF9"/>
    <w:rsid w:val="000049C4"/>
    <w:rsid w:val="00006C31"/>
    <w:rsid w:val="00007E0F"/>
    <w:rsid w:val="00010813"/>
    <w:rsid w:val="0001185E"/>
    <w:rsid w:val="00011BAA"/>
    <w:rsid w:val="00012DCD"/>
    <w:rsid w:val="00013348"/>
    <w:rsid w:val="00015324"/>
    <w:rsid w:val="00016513"/>
    <w:rsid w:val="00017A30"/>
    <w:rsid w:val="00020E43"/>
    <w:rsid w:val="00021746"/>
    <w:rsid w:val="00022D5A"/>
    <w:rsid w:val="000233C0"/>
    <w:rsid w:val="00023A43"/>
    <w:rsid w:val="00025A07"/>
    <w:rsid w:val="000261C3"/>
    <w:rsid w:val="00026CED"/>
    <w:rsid w:val="000275F5"/>
    <w:rsid w:val="000276F5"/>
    <w:rsid w:val="00027B78"/>
    <w:rsid w:val="000305A1"/>
    <w:rsid w:val="00030DB7"/>
    <w:rsid w:val="00031DCB"/>
    <w:rsid w:val="00033D15"/>
    <w:rsid w:val="00033FF4"/>
    <w:rsid w:val="00036DF4"/>
    <w:rsid w:val="000377DF"/>
    <w:rsid w:val="00037F1F"/>
    <w:rsid w:val="00040429"/>
    <w:rsid w:val="00040721"/>
    <w:rsid w:val="000412D2"/>
    <w:rsid w:val="000422E5"/>
    <w:rsid w:val="00042DAB"/>
    <w:rsid w:val="0004453F"/>
    <w:rsid w:val="000452E6"/>
    <w:rsid w:val="00045CA1"/>
    <w:rsid w:val="0004747C"/>
    <w:rsid w:val="00047A7D"/>
    <w:rsid w:val="00050766"/>
    <w:rsid w:val="00050E06"/>
    <w:rsid w:val="00051017"/>
    <w:rsid w:val="00052065"/>
    <w:rsid w:val="000553D7"/>
    <w:rsid w:val="00056132"/>
    <w:rsid w:val="00056878"/>
    <w:rsid w:val="0005753F"/>
    <w:rsid w:val="0005754A"/>
    <w:rsid w:val="000578A5"/>
    <w:rsid w:val="0006158C"/>
    <w:rsid w:val="00062593"/>
    <w:rsid w:val="0006637E"/>
    <w:rsid w:val="000665C8"/>
    <w:rsid w:val="000668BE"/>
    <w:rsid w:val="00070475"/>
    <w:rsid w:val="00070EC0"/>
    <w:rsid w:val="000710C9"/>
    <w:rsid w:val="00072A6C"/>
    <w:rsid w:val="0007371A"/>
    <w:rsid w:val="000739D7"/>
    <w:rsid w:val="00073B7E"/>
    <w:rsid w:val="00074A1B"/>
    <w:rsid w:val="00074B08"/>
    <w:rsid w:val="00074D34"/>
    <w:rsid w:val="00076FEE"/>
    <w:rsid w:val="0008099A"/>
    <w:rsid w:val="00081C4D"/>
    <w:rsid w:val="00081E49"/>
    <w:rsid w:val="0008201D"/>
    <w:rsid w:val="00084DC4"/>
    <w:rsid w:val="00085555"/>
    <w:rsid w:val="00085C90"/>
    <w:rsid w:val="000860D8"/>
    <w:rsid w:val="00086A22"/>
    <w:rsid w:val="00087C2C"/>
    <w:rsid w:val="00090622"/>
    <w:rsid w:val="00090D7A"/>
    <w:rsid w:val="000916B3"/>
    <w:rsid w:val="0009333F"/>
    <w:rsid w:val="000936BE"/>
    <w:rsid w:val="000947E3"/>
    <w:rsid w:val="000952C4"/>
    <w:rsid w:val="000955DD"/>
    <w:rsid w:val="000956E8"/>
    <w:rsid w:val="00095C57"/>
    <w:rsid w:val="00097F53"/>
    <w:rsid w:val="000A03D0"/>
    <w:rsid w:val="000A0D04"/>
    <w:rsid w:val="000A1230"/>
    <w:rsid w:val="000A28F5"/>
    <w:rsid w:val="000A4EBC"/>
    <w:rsid w:val="000A581C"/>
    <w:rsid w:val="000A586F"/>
    <w:rsid w:val="000A5C10"/>
    <w:rsid w:val="000A5F73"/>
    <w:rsid w:val="000A6229"/>
    <w:rsid w:val="000A6DDF"/>
    <w:rsid w:val="000A74E7"/>
    <w:rsid w:val="000A761A"/>
    <w:rsid w:val="000A779D"/>
    <w:rsid w:val="000A7B01"/>
    <w:rsid w:val="000A7D89"/>
    <w:rsid w:val="000A7E9D"/>
    <w:rsid w:val="000B009C"/>
    <w:rsid w:val="000B01D5"/>
    <w:rsid w:val="000B0F0D"/>
    <w:rsid w:val="000B18AE"/>
    <w:rsid w:val="000B3EC3"/>
    <w:rsid w:val="000B43CE"/>
    <w:rsid w:val="000B43D4"/>
    <w:rsid w:val="000B4478"/>
    <w:rsid w:val="000B46A0"/>
    <w:rsid w:val="000B4C6D"/>
    <w:rsid w:val="000B5BDE"/>
    <w:rsid w:val="000B6321"/>
    <w:rsid w:val="000B68E3"/>
    <w:rsid w:val="000B6D3C"/>
    <w:rsid w:val="000B715A"/>
    <w:rsid w:val="000B79A4"/>
    <w:rsid w:val="000C1826"/>
    <w:rsid w:val="000C1EB3"/>
    <w:rsid w:val="000C32C6"/>
    <w:rsid w:val="000C33C8"/>
    <w:rsid w:val="000C3AC1"/>
    <w:rsid w:val="000C5C8C"/>
    <w:rsid w:val="000C734A"/>
    <w:rsid w:val="000C769F"/>
    <w:rsid w:val="000D0755"/>
    <w:rsid w:val="000D10B6"/>
    <w:rsid w:val="000D4574"/>
    <w:rsid w:val="000D5C59"/>
    <w:rsid w:val="000D6E15"/>
    <w:rsid w:val="000D719F"/>
    <w:rsid w:val="000E05CA"/>
    <w:rsid w:val="000E06AD"/>
    <w:rsid w:val="000E1450"/>
    <w:rsid w:val="000E23E5"/>
    <w:rsid w:val="000E29EB"/>
    <w:rsid w:val="000E3060"/>
    <w:rsid w:val="000E530E"/>
    <w:rsid w:val="000E718D"/>
    <w:rsid w:val="000F00E6"/>
    <w:rsid w:val="000F030B"/>
    <w:rsid w:val="000F29AF"/>
    <w:rsid w:val="000F3F45"/>
    <w:rsid w:val="000F4709"/>
    <w:rsid w:val="000F519F"/>
    <w:rsid w:val="00100FB2"/>
    <w:rsid w:val="0010154C"/>
    <w:rsid w:val="00102FB9"/>
    <w:rsid w:val="00103070"/>
    <w:rsid w:val="00103E98"/>
    <w:rsid w:val="0010471C"/>
    <w:rsid w:val="0010572A"/>
    <w:rsid w:val="00105D33"/>
    <w:rsid w:val="00105DFC"/>
    <w:rsid w:val="0010615D"/>
    <w:rsid w:val="00106B8E"/>
    <w:rsid w:val="00107231"/>
    <w:rsid w:val="001079A3"/>
    <w:rsid w:val="001110B1"/>
    <w:rsid w:val="001112D4"/>
    <w:rsid w:val="001116E4"/>
    <w:rsid w:val="0011299F"/>
    <w:rsid w:val="00113365"/>
    <w:rsid w:val="00113C50"/>
    <w:rsid w:val="00113DAE"/>
    <w:rsid w:val="001156BF"/>
    <w:rsid w:val="00115BFF"/>
    <w:rsid w:val="0011616E"/>
    <w:rsid w:val="00116B1E"/>
    <w:rsid w:val="00117AB7"/>
    <w:rsid w:val="00121FC7"/>
    <w:rsid w:val="00122B14"/>
    <w:rsid w:val="00122C46"/>
    <w:rsid w:val="00122F19"/>
    <w:rsid w:val="00123190"/>
    <w:rsid w:val="001233F6"/>
    <w:rsid w:val="0012579D"/>
    <w:rsid w:val="00125E87"/>
    <w:rsid w:val="00130B3C"/>
    <w:rsid w:val="00130DE1"/>
    <w:rsid w:val="0013298C"/>
    <w:rsid w:val="00133FFE"/>
    <w:rsid w:val="00134A81"/>
    <w:rsid w:val="00137056"/>
    <w:rsid w:val="00137A45"/>
    <w:rsid w:val="00137C21"/>
    <w:rsid w:val="00141E24"/>
    <w:rsid w:val="00144204"/>
    <w:rsid w:val="00144377"/>
    <w:rsid w:val="00144544"/>
    <w:rsid w:val="00145546"/>
    <w:rsid w:val="00146A99"/>
    <w:rsid w:val="0015001D"/>
    <w:rsid w:val="00151013"/>
    <w:rsid w:val="00152016"/>
    <w:rsid w:val="00155CB1"/>
    <w:rsid w:val="00157A50"/>
    <w:rsid w:val="001609FD"/>
    <w:rsid w:val="00160CAB"/>
    <w:rsid w:val="001621DE"/>
    <w:rsid w:val="0016223D"/>
    <w:rsid w:val="0016465B"/>
    <w:rsid w:val="00164AD4"/>
    <w:rsid w:val="001651ED"/>
    <w:rsid w:val="00167D76"/>
    <w:rsid w:val="001700AE"/>
    <w:rsid w:val="00170D26"/>
    <w:rsid w:val="00171BFC"/>
    <w:rsid w:val="00171E24"/>
    <w:rsid w:val="00172846"/>
    <w:rsid w:val="001733F0"/>
    <w:rsid w:val="00175012"/>
    <w:rsid w:val="00175BFB"/>
    <w:rsid w:val="001767D1"/>
    <w:rsid w:val="001802B1"/>
    <w:rsid w:val="001814C6"/>
    <w:rsid w:val="00181D3C"/>
    <w:rsid w:val="00182014"/>
    <w:rsid w:val="00182CA1"/>
    <w:rsid w:val="001844C3"/>
    <w:rsid w:val="00185652"/>
    <w:rsid w:val="00185EEA"/>
    <w:rsid w:val="00190E1E"/>
    <w:rsid w:val="0019255F"/>
    <w:rsid w:val="00192C98"/>
    <w:rsid w:val="0019524E"/>
    <w:rsid w:val="001954E7"/>
    <w:rsid w:val="001956F7"/>
    <w:rsid w:val="0019597C"/>
    <w:rsid w:val="0019604C"/>
    <w:rsid w:val="001976E1"/>
    <w:rsid w:val="00197E3C"/>
    <w:rsid w:val="001A021C"/>
    <w:rsid w:val="001A0A84"/>
    <w:rsid w:val="001A1C05"/>
    <w:rsid w:val="001A2480"/>
    <w:rsid w:val="001A5C0E"/>
    <w:rsid w:val="001A75C0"/>
    <w:rsid w:val="001A7738"/>
    <w:rsid w:val="001A7A63"/>
    <w:rsid w:val="001B13EA"/>
    <w:rsid w:val="001B14ED"/>
    <w:rsid w:val="001B1F92"/>
    <w:rsid w:val="001B2149"/>
    <w:rsid w:val="001B3053"/>
    <w:rsid w:val="001B37C7"/>
    <w:rsid w:val="001B7C87"/>
    <w:rsid w:val="001C03D0"/>
    <w:rsid w:val="001C1A97"/>
    <w:rsid w:val="001C1EDA"/>
    <w:rsid w:val="001C26E6"/>
    <w:rsid w:val="001C2F9F"/>
    <w:rsid w:val="001C4108"/>
    <w:rsid w:val="001C4186"/>
    <w:rsid w:val="001C455C"/>
    <w:rsid w:val="001C4BD7"/>
    <w:rsid w:val="001C5201"/>
    <w:rsid w:val="001C5BC7"/>
    <w:rsid w:val="001C5F66"/>
    <w:rsid w:val="001D2056"/>
    <w:rsid w:val="001D2078"/>
    <w:rsid w:val="001D20CB"/>
    <w:rsid w:val="001D2FF2"/>
    <w:rsid w:val="001D3E42"/>
    <w:rsid w:val="001D4155"/>
    <w:rsid w:val="001D419D"/>
    <w:rsid w:val="001D4839"/>
    <w:rsid w:val="001D65DE"/>
    <w:rsid w:val="001D6F17"/>
    <w:rsid w:val="001D75A5"/>
    <w:rsid w:val="001E00B1"/>
    <w:rsid w:val="001E0534"/>
    <w:rsid w:val="001E2EF5"/>
    <w:rsid w:val="001E3281"/>
    <w:rsid w:val="001E423B"/>
    <w:rsid w:val="001E4976"/>
    <w:rsid w:val="001E6280"/>
    <w:rsid w:val="001E645D"/>
    <w:rsid w:val="001E69B5"/>
    <w:rsid w:val="001E78EE"/>
    <w:rsid w:val="001F13CF"/>
    <w:rsid w:val="001F17AA"/>
    <w:rsid w:val="001F1A2C"/>
    <w:rsid w:val="001F1CAC"/>
    <w:rsid w:val="001F24A2"/>
    <w:rsid w:val="001F3739"/>
    <w:rsid w:val="001F3F2F"/>
    <w:rsid w:val="001F4228"/>
    <w:rsid w:val="001F6510"/>
    <w:rsid w:val="001F6517"/>
    <w:rsid w:val="002002E7"/>
    <w:rsid w:val="00202E80"/>
    <w:rsid w:val="0020477C"/>
    <w:rsid w:val="00204D92"/>
    <w:rsid w:val="00205441"/>
    <w:rsid w:val="00206A97"/>
    <w:rsid w:val="00207AF0"/>
    <w:rsid w:val="0021005F"/>
    <w:rsid w:val="00211509"/>
    <w:rsid w:val="002119D6"/>
    <w:rsid w:val="002134BB"/>
    <w:rsid w:val="00213678"/>
    <w:rsid w:val="00214D4A"/>
    <w:rsid w:val="00217481"/>
    <w:rsid w:val="002174E8"/>
    <w:rsid w:val="0022021D"/>
    <w:rsid w:val="00220625"/>
    <w:rsid w:val="0022224F"/>
    <w:rsid w:val="00222AA1"/>
    <w:rsid w:val="00223DDD"/>
    <w:rsid w:val="002241AE"/>
    <w:rsid w:val="0022444C"/>
    <w:rsid w:val="0022509A"/>
    <w:rsid w:val="00225791"/>
    <w:rsid w:val="0022667F"/>
    <w:rsid w:val="00227605"/>
    <w:rsid w:val="0022797E"/>
    <w:rsid w:val="002304C8"/>
    <w:rsid w:val="0023187E"/>
    <w:rsid w:val="0023197E"/>
    <w:rsid w:val="002323F0"/>
    <w:rsid w:val="0023248A"/>
    <w:rsid w:val="00232E2F"/>
    <w:rsid w:val="0023433A"/>
    <w:rsid w:val="00235520"/>
    <w:rsid w:val="002358A7"/>
    <w:rsid w:val="002362B1"/>
    <w:rsid w:val="00237F46"/>
    <w:rsid w:val="00241322"/>
    <w:rsid w:val="0024552C"/>
    <w:rsid w:val="002461D2"/>
    <w:rsid w:val="002476AA"/>
    <w:rsid w:val="0025019D"/>
    <w:rsid w:val="002502C6"/>
    <w:rsid w:val="002517E1"/>
    <w:rsid w:val="00251988"/>
    <w:rsid w:val="0025278E"/>
    <w:rsid w:val="00252E56"/>
    <w:rsid w:val="002552B1"/>
    <w:rsid w:val="002559B2"/>
    <w:rsid w:val="002601B4"/>
    <w:rsid w:val="002611D7"/>
    <w:rsid w:val="0026283F"/>
    <w:rsid w:val="0026313E"/>
    <w:rsid w:val="00263CDF"/>
    <w:rsid w:val="002676C2"/>
    <w:rsid w:val="00267858"/>
    <w:rsid w:val="00270079"/>
    <w:rsid w:val="0027346E"/>
    <w:rsid w:val="0027486A"/>
    <w:rsid w:val="002756B0"/>
    <w:rsid w:val="00275F2B"/>
    <w:rsid w:val="002761C5"/>
    <w:rsid w:val="00280B08"/>
    <w:rsid w:val="00281480"/>
    <w:rsid w:val="002863C0"/>
    <w:rsid w:val="00291677"/>
    <w:rsid w:val="002918C4"/>
    <w:rsid w:val="00291E60"/>
    <w:rsid w:val="00292FDB"/>
    <w:rsid w:val="002937A1"/>
    <w:rsid w:val="0029539B"/>
    <w:rsid w:val="00295F47"/>
    <w:rsid w:val="002A120E"/>
    <w:rsid w:val="002A35A4"/>
    <w:rsid w:val="002A3791"/>
    <w:rsid w:val="002A6C94"/>
    <w:rsid w:val="002A71F4"/>
    <w:rsid w:val="002A75E1"/>
    <w:rsid w:val="002A79F0"/>
    <w:rsid w:val="002A7E67"/>
    <w:rsid w:val="002B089E"/>
    <w:rsid w:val="002B0C73"/>
    <w:rsid w:val="002B0CFC"/>
    <w:rsid w:val="002B1B0E"/>
    <w:rsid w:val="002B1E30"/>
    <w:rsid w:val="002B201D"/>
    <w:rsid w:val="002B2D5C"/>
    <w:rsid w:val="002B3D4F"/>
    <w:rsid w:val="002B43A0"/>
    <w:rsid w:val="002B4F82"/>
    <w:rsid w:val="002B5567"/>
    <w:rsid w:val="002B687B"/>
    <w:rsid w:val="002C0C19"/>
    <w:rsid w:val="002C2A60"/>
    <w:rsid w:val="002C3BAA"/>
    <w:rsid w:val="002C40F7"/>
    <w:rsid w:val="002C47D6"/>
    <w:rsid w:val="002C49A0"/>
    <w:rsid w:val="002C5C6B"/>
    <w:rsid w:val="002C5F89"/>
    <w:rsid w:val="002C6423"/>
    <w:rsid w:val="002C71BF"/>
    <w:rsid w:val="002D0847"/>
    <w:rsid w:val="002D0EFA"/>
    <w:rsid w:val="002D13FB"/>
    <w:rsid w:val="002D1CCA"/>
    <w:rsid w:val="002D1FE8"/>
    <w:rsid w:val="002D28C2"/>
    <w:rsid w:val="002D2AC1"/>
    <w:rsid w:val="002D3995"/>
    <w:rsid w:val="002D41D0"/>
    <w:rsid w:val="002D44B9"/>
    <w:rsid w:val="002D4C46"/>
    <w:rsid w:val="002D51F5"/>
    <w:rsid w:val="002D5867"/>
    <w:rsid w:val="002D6E44"/>
    <w:rsid w:val="002E0020"/>
    <w:rsid w:val="002E090D"/>
    <w:rsid w:val="002E2EC7"/>
    <w:rsid w:val="002E365B"/>
    <w:rsid w:val="002E4A17"/>
    <w:rsid w:val="002E55C7"/>
    <w:rsid w:val="002E5ECF"/>
    <w:rsid w:val="002E623E"/>
    <w:rsid w:val="002E6A77"/>
    <w:rsid w:val="002E7463"/>
    <w:rsid w:val="002F06FC"/>
    <w:rsid w:val="002F1C83"/>
    <w:rsid w:val="002F1D6C"/>
    <w:rsid w:val="002F204E"/>
    <w:rsid w:val="002F28C5"/>
    <w:rsid w:val="002F2E9E"/>
    <w:rsid w:val="002F3B58"/>
    <w:rsid w:val="002F4A98"/>
    <w:rsid w:val="002F4ABC"/>
    <w:rsid w:val="002F4C01"/>
    <w:rsid w:val="002F7706"/>
    <w:rsid w:val="00301744"/>
    <w:rsid w:val="003023FE"/>
    <w:rsid w:val="003032A7"/>
    <w:rsid w:val="00304F4A"/>
    <w:rsid w:val="00305F49"/>
    <w:rsid w:val="00307DB4"/>
    <w:rsid w:val="00310791"/>
    <w:rsid w:val="003124C3"/>
    <w:rsid w:val="003129AB"/>
    <w:rsid w:val="00312E97"/>
    <w:rsid w:val="00314782"/>
    <w:rsid w:val="003159F7"/>
    <w:rsid w:val="003163D2"/>
    <w:rsid w:val="0031656B"/>
    <w:rsid w:val="00317F33"/>
    <w:rsid w:val="0032059E"/>
    <w:rsid w:val="00320852"/>
    <w:rsid w:val="003208B7"/>
    <w:rsid w:val="003211E7"/>
    <w:rsid w:val="0032179F"/>
    <w:rsid w:val="00321D11"/>
    <w:rsid w:val="0032205D"/>
    <w:rsid w:val="003224C5"/>
    <w:rsid w:val="00324E7F"/>
    <w:rsid w:val="00324F24"/>
    <w:rsid w:val="003254FC"/>
    <w:rsid w:val="0032598C"/>
    <w:rsid w:val="00326085"/>
    <w:rsid w:val="00326690"/>
    <w:rsid w:val="003273E9"/>
    <w:rsid w:val="00327834"/>
    <w:rsid w:val="00330B9E"/>
    <w:rsid w:val="0033324D"/>
    <w:rsid w:val="00334B05"/>
    <w:rsid w:val="0033575E"/>
    <w:rsid w:val="003358AC"/>
    <w:rsid w:val="0033778C"/>
    <w:rsid w:val="0033796C"/>
    <w:rsid w:val="00337A88"/>
    <w:rsid w:val="00340C53"/>
    <w:rsid w:val="00340F15"/>
    <w:rsid w:val="003415E5"/>
    <w:rsid w:val="00342843"/>
    <w:rsid w:val="0034302F"/>
    <w:rsid w:val="00343350"/>
    <w:rsid w:val="00343C55"/>
    <w:rsid w:val="0034689F"/>
    <w:rsid w:val="003505E3"/>
    <w:rsid w:val="0035216E"/>
    <w:rsid w:val="00352E78"/>
    <w:rsid w:val="0035352E"/>
    <w:rsid w:val="00354336"/>
    <w:rsid w:val="00354A18"/>
    <w:rsid w:val="0035541C"/>
    <w:rsid w:val="00357C00"/>
    <w:rsid w:val="00360809"/>
    <w:rsid w:val="003614B9"/>
    <w:rsid w:val="003617A2"/>
    <w:rsid w:val="00361E02"/>
    <w:rsid w:val="00362B8D"/>
    <w:rsid w:val="00364B9C"/>
    <w:rsid w:val="00364D68"/>
    <w:rsid w:val="00365136"/>
    <w:rsid w:val="00365564"/>
    <w:rsid w:val="0036599E"/>
    <w:rsid w:val="00365ECE"/>
    <w:rsid w:val="003675EC"/>
    <w:rsid w:val="00367692"/>
    <w:rsid w:val="0036785A"/>
    <w:rsid w:val="00370380"/>
    <w:rsid w:val="0037080E"/>
    <w:rsid w:val="00371122"/>
    <w:rsid w:val="003722BD"/>
    <w:rsid w:val="00372868"/>
    <w:rsid w:val="00372D02"/>
    <w:rsid w:val="0037346D"/>
    <w:rsid w:val="00374519"/>
    <w:rsid w:val="003747A6"/>
    <w:rsid w:val="00374BE4"/>
    <w:rsid w:val="00375DD1"/>
    <w:rsid w:val="00376647"/>
    <w:rsid w:val="00380BDA"/>
    <w:rsid w:val="00381277"/>
    <w:rsid w:val="00387102"/>
    <w:rsid w:val="00387333"/>
    <w:rsid w:val="00387F43"/>
    <w:rsid w:val="003906EA"/>
    <w:rsid w:val="00390A05"/>
    <w:rsid w:val="00390E8C"/>
    <w:rsid w:val="0039122B"/>
    <w:rsid w:val="0039140A"/>
    <w:rsid w:val="00391F40"/>
    <w:rsid w:val="00392558"/>
    <w:rsid w:val="0039327D"/>
    <w:rsid w:val="0039433C"/>
    <w:rsid w:val="00395422"/>
    <w:rsid w:val="0039592B"/>
    <w:rsid w:val="00397E84"/>
    <w:rsid w:val="003A0007"/>
    <w:rsid w:val="003A0552"/>
    <w:rsid w:val="003A0C27"/>
    <w:rsid w:val="003A1496"/>
    <w:rsid w:val="003A2849"/>
    <w:rsid w:val="003A2996"/>
    <w:rsid w:val="003A2CB5"/>
    <w:rsid w:val="003A45F7"/>
    <w:rsid w:val="003A657F"/>
    <w:rsid w:val="003A76DE"/>
    <w:rsid w:val="003B0582"/>
    <w:rsid w:val="003B1ADC"/>
    <w:rsid w:val="003B2474"/>
    <w:rsid w:val="003B2ED1"/>
    <w:rsid w:val="003B62C7"/>
    <w:rsid w:val="003B6355"/>
    <w:rsid w:val="003B6908"/>
    <w:rsid w:val="003B6F0C"/>
    <w:rsid w:val="003C1802"/>
    <w:rsid w:val="003C193D"/>
    <w:rsid w:val="003C4009"/>
    <w:rsid w:val="003C6976"/>
    <w:rsid w:val="003C6F3F"/>
    <w:rsid w:val="003C7953"/>
    <w:rsid w:val="003C7A0F"/>
    <w:rsid w:val="003D25B7"/>
    <w:rsid w:val="003D5F8F"/>
    <w:rsid w:val="003D71B3"/>
    <w:rsid w:val="003E0C70"/>
    <w:rsid w:val="003E17A1"/>
    <w:rsid w:val="003E19EC"/>
    <w:rsid w:val="003E1C0A"/>
    <w:rsid w:val="003E2748"/>
    <w:rsid w:val="003E2BCF"/>
    <w:rsid w:val="003E376D"/>
    <w:rsid w:val="003E536A"/>
    <w:rsid w:val="003E57E0"/>
    <w:rsid w:val="003F053C"/>
    <w:rsid w:val="003F17A5"/>
    <w:rsid w:val="003F4BDF"/>
    <w:rsid w:val="003F5415"/>
    <w:rsid w:val="003F581D"/>
    <w:rsid w:val="003F5983"/>
    <w:rsid w:val="003F5B5D"/>
    <w:rsid w:val="003F64F2"/>
    <w:rsid w:val="003F6A3C"/>
    <w:rsid w:val="00400454"/>
    <w:rsid w:val="00401EDD"/>
    <w:rsid w:val="0040252B"/>
    <w:rsid w:val="004044CA"/>
    <w:rsid w:val="00405626"/>
    <w:rsid w:val="004056A3"/>
    <w:rsid w:val="0040614E"/>
    <w:rsid w:val="00406FD0"/>
    <w:rsid w:val="004116DF"/>
    <w:rsid w:val="004137E4"/>
    <w:rsid w:val="00413BA2"/>
    <w:rsid w:val="00413E2C"/>
    <w:rsid w:val="00413EF4"/>
    <w:rsid w:val="00414DB6"/>
    <w:rsid w:val="0041591C"/>
    <w:rsid w:val="00415CCE"/>
    <w:rsid w:val="00416011"/>
    <w:rsid w:val="004160BC"/>
    <w:rsid w:val="004166FD"/>
    <w:rsid w:val="0041686F"/>
    <w:rsid w:val="004169D9"/>
    <w:rsid w:val="00416B81"/>
    <w:rsid w:val="00416D2F"/>
    <w:rsid w:val="00417B72"/>
    <w:rsid w:val="00421DB2"/>
    <w:rsid w:val="0042267A"/>
    <w:rsid w:val="004243C6"/>
    <w:rsid w:val="004250E5"/>
    <w:rsid w:val="00425141"/>
    <w:rsid w:val="0043256D"/>
    <w:rsid w:val="00432666"/>
    <w:rsid w:val="004344DA"/>
    <w:rsid w:val="00434C16"/>
    <w:rsid w:val="004352B1"/>
    <w:rsid w:val="004420D9"/>
    <w:rsid w:val="004438A3"/>
    <w:rsid w:val="00445324"/>
    <w:rsid w:val="00445401"/>
    <w:rsid w:val="00445850"/>
    <w:rsid w:val="004466B9"/>
    <w:rsid w:val="00447958"/>
    <w:rsid w:val="00450945"/>
    <w:rsid w:val="00452001"/>
    <w:rsid w:val="00452406"/>
    <w:rsid w:val="00452523"/>
    <w:rsid w:val="00452983"/>
    <w:rsid w:val="00453491"/>
    <w:rsid w:val="004535F9"/>
    <w:rsid w:val="00454424"/>
    <w:rsid w:val="00456486"/>
    <w:rsid w:val="00456D31"/>
    <w:rsid w:val="00457383"/>
    <w:rsid w:val="0045758C"/>
    <w:rsid w:val="00460E46"/>
    <w:rsid w:val="0046311B"/>
    <w:rsid w:val="0046566A"/>
    <w:rsid w:val="00466E31"/>
    <w:rsid w:val="00466EE7"/>
    <w:rsid w:val="00467924"/>
    <w:rsid w:val="00467D6D"/>
    <w:rsid w:val="00467DBA"/>
    <w:rsid w:val="004703C3"/>
    <w:rsid w:val="004704A9"/>
    <w:rsid w:val="00470B8A"/>
    <w:rsid w:val="00471AFB"/>
    <w:rsid w:val="00471CA5"/>
    <w:rsid w:val="00472A07"/>
    <w:rsid w:val="00473194"/>
    <w:rsid w:val="0047368D"/>
    <w:rsid w:val="004746A4"/>
    <w:rsid w:val="00475831"/>
    <w:rsid w:val="004764F1"/>
    <w:rsid w:val="004776FE"/>
    <w:rsid w:val="00477999"/>
    <w:rsid w:val="00477C3A"/>
    <w:rsid w:val="004804B7"/>
    <w:rsid w:val="00481844"/>
    <w:rsid w:val="00481F67"/>
    <w:rsid w:val="0048291D"/>
    <w:rsid w:val="004832F5"/>
    <w:rsid w:val="004836E5"/>
    <w:rsid w:val="00483ACB"/>
    <w:rsid w:val="00484235"/>
    <w:rsid w:val="00485CEE"/>
    <w:rsid w:val="004865FC"/>
    <w:rsid w:val="0049073A"/>
    <w:rsid w:val="00492988"/>
    <w:rsid w:val="0049330E"/>
    <w:rsid w:val="004934C0"/>
    <w:rsid w:val="004934DA"/>
    <w:rsid w:val="00494461"/>
    <w:rsid w:val="004948E3"/>
    <w:rsid w:val="00494AA2"/>
    <w:rsid w:val="00495685"/>
    <w:rsid w:val="004965DE"/>
    <w:rsid w:val="00496D12"/>
    <w:rsid w:val="004972FB"/>
    <w:rsid w:val="00497380"/>
    <w:rsid w:val="004A00B3"/>
    <w:rsid w:val="004A04F6"/>
    <w:rsid w:val="004A0646"/>
    <w:rsid w:val="004A1970"/>
    <w:rsid w:val="004A3367"/>
    <w:rsid w:val="004A3ABD"/>
    <w:rsid w:val="004A61D9"/>
    <w:rsid w:val="004A65D9"/>
    <w:rsid w:val="004A7458"/>
    <w:rsid w:val="004A76E4"/>
    <w:rsid w:val="004A779F"/>
    <w:rsid w:val="004A7B96"/>
    <w:rsid w:val="004B00EE"/>
    <w:rsid w:val="004B0855"/>
    <w:rsid w:val="004B1AF4"/>
    <w:rsid w:val="004B1FF8"/>
    <w:rsid w:val="004B3578"/>
    <w:rsid w:val="004B3FF2"/>
    <w:rsid w:val="004B4A96"/>
    <w:rsid w:val="004B5DB9"/>
    <w:rsid w:val="004B6125"/>
    <w:rsid w:val="004C0305"/>
    <w:rsid w:val="004C35E5"/>
    <w:rsid w:val="004C5149"/>
    <w:rsid w:val="004C5AC8"/>
    <w:rsid w:val="004C5F71"/>
    <w:rsid w:val="004C6AB1"/>
    <w:rsid w:val="004C6D7D"/>
    <w:rsid w:val="004C7832"/>
    <w:rsid w:val="004D02EB"/>
    <w:rsid w:val="004D4A40"/>
    <w:rsid w:val="004D5B28"/>
    <w:rsid w:val="004D6E9A"/>
    <w:rsid w:val="004D7C7D"/>
    <w:rsid w:val="004E0DC6"/>
    <w:rsid w:val="004E0DFF"/>
    <w:rsid w:val="004E34E3"/>
    <w:rsid w:val="004E4167"/>
    <w:rsid w:val="004E4BA6"/>
    <w:rsid w:val="004E5561"/>
    <w:rsid w:val="004E600D"/>
    <w:rsid w:val="004E6A96"/>
    <w:rsid w:val="004E6BC9"/>
    <w:rsid w:val="004E6FA5"/>
    <w:rsid w:val="004E7279"/>
    <w:rsid w:val="004F0BAA"/>
    <w:rsid w:val="004F34F4"/>
    <w:rsid w:val="004F44BD"/>
    <w:rsid w:val="004F5A5D"/>
    <w:rsid w:val="004F7BE3"/>
    <w:rsid w:val="004F7C1D"/>
    <w:rsid w:val="00501623"/>
    <w:rsid w:val="00502151"/>
    <w:rsid w:val="005024EA"/>
    <w:rsid w:val="00502DA9"/>
    <w:rsid w:val="00502DC6"/>
    <w:rsid w:val="00504814"/>
    <w:rsid w:val="0050539E"/>
    <w:rsid w:val="0050795D"/>
    <w:rsid w:val="005105CB"/>
    <w:rsid w:val="0051085E"/>
    <w:rsid w:val="00511380"/>
    <w:rsid w:val="0051173E"/>
    <w:rsid w:val="00511A4F"/>
    <w:rsid w:val="00513BB7"/>
    <w:rsid w:val="005167D5"/>
    <w:rsid w:val="00516987"/>
    <w:rsid w:val="00516D60"/>
    <w:rsid w:val="0052071C"/>
    <w:rsid w:val="00520AAA"/>
    <w:rsid w:val="00520C5E"/>
    <w:rsid w:val="00521AB2"/>
    <w:rsid w:val="00522093"/>
    <w:rsid w:val="0052228B"/>
    <w:rsid w:val="005236F6"/>
    <w:rsid w:val="005249BD"/>
    <w:rsid w:val="0052677B"/>
    <w:rsid w:val="00527304"/>
    <w:rsid w:val="00527613"/>
    <w:rsid w:val="0053080D"/>
    <w:rsid w:val="00530A58"/>
    <w:rsid w:val="00530DA9"/>
    <w:rsid w:val="00532186"/>
    <w:rsid w:val="00534012"/>
    <w:rsid w:val="00535E95"/>
    <w:rsid w:val="00535EBA"/>
    <w:rsid w:val="0053637F"/>
    <w:rsid w:val="005364E6"/>
    <w:rsid w:val="00536671"/>
    <w:rsid w:val="005366C0"/>
    <w:rsid w:val="005374F1"/>
    <w:rsid w:val="00537BF1"/>
    <w:rsid w:val="00540088"/>
    <w:rsid w:val="0054183F"/>
    <w:rsid w:val="00542290"/>
    <w:rsid w:val="00543AEA"/>
    <w:rsid w:val="00543D69"/>
    <w:rsid w:val="0054436F"/>
    <w:rsid w:val="00545065"/>
    <w:rsid w:val="00545584"/>
    <w:rsid w:val="00545DEE"/>
    <w:rsid w:val="00547984"/>
    <w:rsid w:val="005501AF"/>
    <w:rsid w:val="00550839"/>
    <w:rsid w:val="00551D54"/>
    <w:rsid w:val="0055278C"/>
    <w:rsid w:val="00552C1A"/>
    <w:rsid w:val="00552E1E"/>
    <w:rsid w:val="00553208"/>
    <w:rsid w:val="0055377A"/>
    <w:rsid w:val="005552C8"/>
    <w:rsid w:val="0055543B"/>
    <w:rsid w:val="005561E8"/>
    <w:rsid w:val="00556C5F"/>
    <w:rsid w:val="00556C91"/>
    <w:rsid w:val="0055766C"/>
    <w:rsid w:val="00557A8F"/>
    <w:rsid w:val="0056080E"/>
    <w:rsid w:val="005608D7"/>
    <w:rsid w:val="00560F15"/>
    <w:rsid w:val="00561CC2"/>
    <w:rsid w:val="00561F1E"/>
    <w:rsid w:val="00563B3E"/>
    <w:rsid w:val="00564ACD"/>
    <w:rsid w:val="00566347"/>
    <w:rsid w:val="00570890"/>
    <w:rsid w:val="00571D40"/>
    <w:rsid w:val="00573E71"/>
    <w:rsid w:val="00574319"/>
    <w:rsid w:val="00577991"/>
    <w:rsid w:val="0058416E"/>
    <w:rsid w:val="005848A1"/>
    <w:rsid w:val="00584948"/>
    <w:rsid w:val="005857C7"/>
    <w:rsid w:val="00586ABC"/>
    <w:rsid w:val="005879F9"/>
    <w:rsid w:val="00590D6E"/>
    <w:rsid w:val="005914C1"/>
    <w:rsid w:val="00592021"/>
    <w:rsid w:val="00594841"/>
    <w:rsid w:val="005962BF"/>
    <w:rsid w:val="00596E4E"/>
    <w:rsid w:val="00597D8D"/>
    <w:rsid w:val="005A045D"/>
    <w:rsid w:val="005A0C33"/>
    <w:rsid w:val="005A0FA9"/>
    <w:rsid w:val="005A1664"/>
    <w:rsid w:val="005A1CAF"/>
    <w:rsid w:val="005A2FCD"/>
    <w:rsid w:val="005A31AE"/>
    <w:rsid w:val="005A4028"/>
    <w:rsid w:val="005A76EF"/>
    <w:rsid w:val="005B072B"/>
    <w:rsid w:val="005B1D33"/>
    <w:rsid w:val="005B21FC"/>
    <w:rsid w:val="005B242A"/>
    <w:rsid w:val="005B28F8"/>
    <w:rsid w:val="005B3D9F"/>
    <w:rsid w:val="005B4572"/>
    <w:rsid w:val="005B4A74"/>
    <w:rsid w:val="005B4C21"/>
    <w:rsid w:val="005B55EA"/>
    <w:rsid w:val="005B66F2"/>
    <w:rsid w:val="005C01B4"/>
    <w:rsid w:val="005C1466"/>
    <w:rsid w:val="005C225B"/>
    <w:rsid w:val="005C261E"/>
    <w:rsid w:val="005C267F"/>
    <w:rsid w:val="005C2FA1"/>
    <w:rsid w:val="005C433E"/>
    <w:rsid w:val="005C46BA"/>
    <w:rsid w:val="005C53DD"/>
    <w:rsid w:val="005C5C1B"/>
    <w:rsid w:val="005C6ACC"/>
    <w:rsid w:val="005C7D4B"/>
    <w:rsid w:val="005D25EA"/>
    <w:rsid w:val="005D35BE"/>
    <w:rsid w:val="005D5666"/>
    <w:rsid w:val="005D6299"/>
    <w:rsid w:val="005D6919"/>
    <w:rsid w:val="005E03DD"/>
    <w:rsid w:val="005E20BD"/>
    <w:rsid w:val="005E2847"/>
    <w:rsid w:val="005E2C37"/>
    <w:rsid w:val="005E43CE"/>
    <w:rsid w:val="005E48A2"/>
    <w:rsid w:val="005E7635"/>
    <w:rsid w:val="005F06B2"/>
    <w:rsid w:val="005F09BF"/>
    <w:rsid w:val="005F2966"/>
    <w:rsid w:val="005F2BF1"/>
    <w:rsid w:val="005F3780"/>
    <w:rsid w:val="005F3951"/>
    <w:rsid w:val="005F58E5"/>
    <w:rsid w:val="005F6667"/>
    <w:rsid w:val="00600F9B"/>
    <w:rsid w:val="0060116F"/>
    <w:rsid w:val="00602A00"/>
    <w:rsid w:val="00603027"/>
    <w:rsid w:val="00607047"/>
    <w:rsid w:val="006070A3"/>
    <w:rsid w:val="00610BC8"/>
    <w:rsid w:val="00611A4B"/>
    <w:rsid w:val="00611D63"/>
    <w:rsid w:val="00612EB2"/>
    <w:rsid w:val="006131AA"/>
    <w:rsid w:val="0061349D"/>
    <w:rsid w:val="0061366F"/>
    <w:rsid w:val="0061508B"/>
    <w:rsid w:val="0061575E"/>
    <w:rsid w:val="00617350"/>
    <w:rsid w:val="00620F46"/>
    <w:rsid w:val="00620F6F"/>
    <w:rsid w:val="00622198"/>
    <w:rsid w:val="00622B4C"/>
    <w:rsid w:val="00622EAF"/>
    <w:rsid w:val="0062436B"/>
    <w:rsid w:val="0062556D"/>
    <w:rsid w:val="006258BA"/>
    <w:rsid w:val="00625901"/>
    <w:rsid w:val="00625A76"/>
    <w:rsid w:val="00625F03"/>
    <w:rsid w:val="0063121B"/>
    <w:rsid w:val="006312A5"/>
    <w:rsid w:val="00631357"/>
    <w:rsid w:val="0063487B"/>
    <w:rsid w:val="00635A34"/>
    <w:rsid w:val="00636675"/>
    <w:rsid w:val="0063675D"/>
    <w:rsid w:val="00636BD4"/>
    <w:rsid w:val="006402C2"/>
    <w:rsid w:val="00642A91"/>
    <w:rsid w:val="00642D7A"/>
    <w:rsid w:val="00642F4A"/>
    <w:rsid w:val="0064300F"/>
    <w:rsid w:val="00645685"/>
    <w:rsid w:val="00646768"/>
    <w:rsid w:val="00646F0C"/>
    <w:rsid w:val="0064765B"/>
    <w:rsid w:val="006476A5"/>
    <w:rsid w:val="00650944"/>
    <w:rsid w:val="00650B4A"/>
    <w:rsid w:val="006525E7"/>
    <w:rsid w:val="0065375D"/>
    <w:rsid w:val="006539E6"/>
    <w:rsid w:val="00653EC0"/>
    <w:rsid w:val="006543DD"/>
    <w:rsid w:val="0065455A"/>
    <w:rsid w:val="00656983"/>
    <w:rsid w:val="00657D3A"/>
    <w:rsid w:val="006614B1"/>
    <w:rsid w:val="00662000"/>
    <w:rsid w:val="00662144"/>
    <w:rsid w:val="00662A3F"/>
    <w:rsid w:val="00664692"/>
    <w:rsid w:val="0066540A"/>
    <w:rsid w:val="00665D1B"/>
    <w:rsid w:val="00667142"/>
    <w:rsid w:val="00667791"/>
    <w:rsid w:val="00670F13"/>
    <w:rsid w:val="006717B7"/>
    <w:rsid w:val="0067282C"/>
    <w:rsid w:val="00672E04"/>
    <w:rsid w:val="0067338F"/>
    <w:rsid w:val="00674E92"/>
    <w:rsid w:val="00675156"/>
    <w:rsid w:val="00675FDE"/>
    <w:rsid w:val="00676723"/>
    <w:rsid w:val="00677E12"/>
    <w:rsid w:val="006801F6"/>
    <w:rsid w:val="00680B17"/>
    <w:rsid w:val="006813E7"/>
    <w:rsid w:val="006813E9"/>
    <w:rsid w:val="00681C20"/>
    <w:rsid w:val="006826C8"/>
    <w:rsid w:val="006851B8"/>
    <w:rsid w:val="00685AE3"/>
    <w:rsid w:val="00685E44"/>
    <w:rsid w:val="00686409"/>
    <w:rsid w:val="00687926"/>
    <w:rsid w:val="00690643"/>
    <w:rsid w:val="00690994"/>
    <w:rsid w:val="00691438"/>
    <w:rsid w:val="00692C79"/>
    <w:rsid w:val="00692D98"/>
    <w:rsid w:val="00692DF7"/>
    <w:rsid w:val="006937AA"/>
    <w:rsid w:val="00695F8C"/>
    <w:rsid w:val="006A1CAA"/>
    <w:rsid w:val="006A2C43"/>
    <w:rsid w:val="006A3DA3"/>
    <w:rsid w:val="006A4BF1"/>
    <w:rsid w:val="006A7052"/>
    <w:rsid w:val="006A718A"/>
    <w:rsid w:val="006A722B"/>
    <w:rsid w:val="006A7C64"/>
    <w:rsid w:val="006A7D23"/>
    <w:rsid w:val="006A7DCA"/>
    <w:rsid w:val="006A7F4A"/>
    <w:rsid w:val="006B16F7"/>
    <w:rsid w:val="006B211B"/>
    <w:rsid w:val="006B212C"/>
    <w:rsid w:val="006B2F69"/>
    <w:rsid w:val="006B374C"/>
    <w:rsid w:val="006C0E79"/>
    <w:rsid w:val="006C2358"/>
    <w:rsid w:val="006C29B3"/>
    <w:rsid w:val="006C2A8F"/>
    <w:rsid w:val="006C2D71"/>
    <w:rsid w:val="006C3B13"/>
    <w:rsid w:val="006C703A"/>
    <w:rsid w:val="006C7B09"/>
    <w:rsid w:val="006D0FCE"/>
    <w:rsid w:val="006D13A2"/>
    <w:rsid w:val="006D2B06"/>
    <w:rsid w:val="006D2C47"/>
    <w:rsid w:val="006D3A8C"/>
    <w:rsid w:val="006E1C0A"/>
    <w:rsid w:val="006E3B2B"/>
    <w:rsid w:val="006E3D7C"/>
    <w:rsid w:val="006E4968"/>
    <w:rsid w:val="006E54BC"/>
    <w:rsid w:val="006E7C12"/>
    <w:rsid w:val="006F002A"/>
    <w:rsid w:val="006F01C2"/>
    <w:rsid w:val="006F02C9"/>
    <w:rsid w:val="006F0F69"/>
    <w:rsid w:val="006F1021"/>
    <w:rsid w:val="006F2645"/>
    <w:rsid w:val="006F2A13"/>
    <w:rsid w:val="006F3AAF"/>
    <w:rsid w:val="006F616C"/>
    <w:rsid w:val="006F6784"/>
    <w:rsid w:val="006F7D3A"/>
    <w:rsid w:val="0070044F"/>
    <w:rsid w:val="00701598"/>
    <w:rsid w:val="00702A9A"/>
    <w:rsid w:val="0070324F"/>
    <w:rsid w:val="0070508D"/>
    <w:rsid w:val="007065C1"/>
    <w:rsid w:val="00710C34"/>
    <w:rsid w:val="00711334"/>
    <w:rsid w:val="00711C48"/>
    <w:rsid w:val="00711EE1"/>
    <w:rsid w:val="00711F7D"/>
    <w:rsid w:val="00713697"/>
    <w:rsid w:val="007138E3"/>
    <w:rsid w:val="00713ACD"/>
    <w:rsid w:val="00714A01"/>
    <w:rsid w:val="00715E51"/>
    <w:rsid w:val="00716449"/>
    <w:rsid w:val="00716501"/>
    <w:rsid w:val="00717771"/>
    <w:rsid w:val="007179B6"/>
    <w:rsid w:val="007202ED"/>
    <w:rsid w:val="00720C9A"/>
    <w:rsid w:val="00725C5F"/>
    <w:rsid w:val="00726021"/>
    <w:rsid w:val="0072615A"/>
    <w:rsid w:val="00726745"/>
    <w:rsid w:val="00726D79"/>
    <w:rsid w:val="00727142"/>
    <w:rsid w:val="007278E7"/>
    <w:rsid w:val="00727F13"/>
    <w:rsid w:val="0073031A"/>
    <w:rsid w:val="00730616"/>
    <w:rsid w:val="007319CB"/>
    <w:rsid w:val="00734202"/>
    <w:rsid w:val="00735694"/>
    <w:rsid w:val="007369B5"/>
    <w:rsid w:val="00737210"/>
    <w:rsid w:val="007372D8"/>
    <w:rsid w:val="00737749"/>
    <w:rsid w:val="00737ADA"/>
    <w:rsid w:val="007416F1"/>
    <w:rsid w:val="00742B7C"/>
    <w:rsid w:val="00742E26"/>
    <w:rsid w:val="00747EBD"/>
    <w:rsid w:val="007517F1"/>
    <w:rsid w:val="0075254F"/>
    <w:rsid w:val="00752992"/>
    <w:rsid w:val="00753204"/>
    <w:rsid w:val="00753D3F"/>
    <w:rsid w:val="007541A3"/>
    <w:rsid w:val="007541AE"/>
    <w:rsid w:val="00754F0D"/>
    <w:rsid w:val="007569EE"/>
    <w:rsid w:val="007571DD"/>
    <w:rsid w:val="00761B82"/>
    <w:rsid w:val="00761E7B"/>
    <w:rsid w:val="00762094"/>
    <w:rsid w:val="00762B0E"/>
    <w:rsid w:val="00763EB1"/>
    <w:rsid w:val="00764ED6"/>
    <w:rsid w:val="00765164"/>
    <w:rsid w:val="00765B4F"/>
    <w:rsid w:val="00765CBE"/>
    <w:rsid w:val="00767CD3"/>
    <w:rsid w:val="00767DC5"/>
    <w:rsid w:val="0077059C"/>
    <w:rsid w:val="0077226F"/>
    <w:rsid w:val="00775507"/>
    <w:rsid w:val="007761C1"/>
    <w:rsid w:val="00777531"/>
    <w:rsid w:val="007821C4"/>
    <w:rsid w:val="00783018"/>
    <w:rsid w:val="00783E58"/>
    <w:rsid w:val="00784B3D"/>
    <w:rsid w:val="00785078"/>
    <w:rsid w:val="00786237"/>
    <w:rsid w:val="007869E3"/>
    <w:rsid w:val="007869F8"/>
    <w:rsid w:val="00786C3E"/>
    <w:rsid w:val="007902A7"/>
    <w:rsid w:val="0079093F"/>
    <w:rsid w:val="0079100B"/>
    <w:rsid w:val="00791187"/>
    <w:rsid w:val="0079217E"/>
    <w:rsid w:val="00792BFD"/>
    <w:rsid w:val="00792E63"/>
    <w:rsid w:val="00794477"/>
    <w:rsid w:val="00795B7E"/>
    <w:rsid w:val="0079770D"/>
    <w:rsid w:val="007A17CE"/>
    <w:rsid w:val="007A227E"/>
    <w:rsid w:val="007A2F96"/>
    <w:rsid w:val="007A37CD"/>
    <w:rsid w:val="007A430E"/>
    <w:rsid w:val="007A4311"/>
    <w:rsid w:val="007A48B6"/>
    <w:rsid w:val="007A500F"/>
    <w:rsid w:val="007A581D"/>
    <w:rsid w:val="007A620B"/>
    <w:rsid w:val="007B0675"/>
    <w:rsid w:val="007B0723"/>
    <w:rsid w:val="007B0912"/>
    <w:rsid w:val="007B46D1"/>
    <w:rsid w:val="007B48C5"/>
    <w:rsid w:val="007B56C7"/>
    <w:rsid w:val="007B609D"/>
    <w:rsid w:val="007B641D"/>
    <w:rsid w:val="007C0495"/>
    <w:rsid w:val="007C08D8"/>
    <w:rsid w:val="007C1E99"/>
    <w:rsid w:val="007C20E0"/>
    <w:rsid w:val="007C3623"/>
    <w:rsid w:val="007C3ADD"/>
    <w:rsid w:val="007C3C7E"/>
    <w:rsid w:val="007C4179"/>
    <w:rsid w:val="007C46C6"/>
    <w:rsid w:val="007C67EA"/>
    <w:rsid w:val="007C775D"/>
    <w:rsid w:val="007C7C0C"/>
    <w:rsid w:val="007C7C72"/>
    <w:rsid w:val="007C7E8B"/>
    <w:rsid w:val="007D18AB"/>
    <w:rsid w:val="007D2EB1"/>
    <w:rsid w:val="007D36DE"/>
    <w:rsid w:val="007D3B61"/>
    <w:rsid w:val="007D4F1F"/>
    <w:rsid w:val="007D516A"/>
    <w:rsid w:val="007D62B4"/>
    <w:rsid w:val="007E059B"/>
    <w:rsid w:val="007E070B"/>
    <w:rsid w:val="007E17E7"/>
    <w:rsid w:val="007E1F5F"/>
    <w:rsid w:val="007E2CF9"/>
    <w:rsid w:val="007E346D"/>
    <w:rsid w:val="007E3C4C"/>
    <w:rsid w:val="007E4643"/>
    <w:rsid w:val="007E5F4C"/>
    <w:rsid w:val="007E6F54"/>
    <w:rsid w:val="007E73C1"/>
    <w:rsid w:val="007F0B2F"/>
    <w:rsid w:val="007F0C16"/>
    <w:rsid w:val="007F24BC"/>
    <w:rsid w:val="007F2CF4"/>
    <w:rsid w:val="007F2EFA"/>
    <w:rsid w:val="007F4042"/>
    <w:rsid w:val="007F4183"/>
    <w:rsid w:val="007F7CF6"/>
    <w:rsid w:val="008005C9"/>
    <w:rsid w:val="00800DFA"/>
    <w:rsid w:val="008012D5"/>
    <w:rsid w:val="00801CA1"/>
    <w:rsid w:val="00802882"/>
    <w:rsid w:val="00802C34"/>
    <w:rsid w:val="00802CFF"/>
    <w:rsid w:val="00803559"/>
    <w:rsid w:val="0080418D"/>
    <w:rsid w:val="00804D09"/>
    <w:rsid w:val="008059EC"/>
    <w:rsid w:val="00806308"/>
    <w:rsid w:val="008076CB"/>
    <w:rsid w:val="008104B7"/>
    <w:rsid w:val="008119F1"/>
    <w:rsid w:val="00812789"/>
    <w:rsid w:val="00812A46"/>
    <w:rsid w:val="008142B7"/>
    <w:rsid w:val="00814900"/>
    <w:rsid w:val="00814EC4"/>
    <w:rsid w:val="008202D5"/>
    <w:rsid w:val="008233FF"/>
    <w:rsid w:val="00823A23"/>
    <w:rsid w:val="00823DBB"/>
    <w:rsid w:val="008269A3"/>
    <w:rsid w:val="00826ABD"/>
    <w:rsid w:val="00827379"/>
    <w:rsid w:val="00827B7A"/>
    <w:rsid w:val="008307E6"/>
    <w:rsid w:val="0083199E"/>
    <w:rsid w:val="00831A4B"/>
    <w:rsid w:val="008357E2"/>
    <w:rsid w:val="00835853"/>
    <w:rsid w:val="008358E8"/>
    <w:rsid w:val="00837498"/>
    <w:rsid w:val="00840393"/>
    <w:rsid w:val="00840ECB"/>
    <w:rsid w:val="0084149A"/>
    <w:rsid w:val="00843597"/>
    <w:rsid w:val="0084679C"/>
    <w:rsid w:val="008469B7"/>
    <w:rsid w:val="00847AB1"/>
    <w:rsid w:val="00850FE8"/>
    <w:rsid w:val="0085121A"/>
    <w:rsid w:val="008514D7"/>
    <w:rsid w:val="00851B8A"/>
    <w:rsid w:val="00852B33"/>
    <w:rsid w:val="0085387F"/>
    <w:rsid w:val="00853D81"/>
    <w:rsid w:val="00855060"/>
    <w:rsid w:val="008604E0"/>
    <w:rsid w:val="00860652"/>
    <w:rsid w:val="0086116B"/>
    <w:rsid w:val="0086157B"/>
    <w:rsid w:val="00861812"/>
    <w:rsid w:val="00862606"/>
    <w:rsid w:val="00863940"/>
    <w:rsid w:val="00864331"/>
    <w:rsid w:val="0086622D"/>
    <w:rsid w:val="0086688F"/>
    <w:rsid w:val="00866DBA"/>
    <w:rsid w:val="00867201"/>
    <w:rsid w:val="00870623"/>
    <w:rsid w:val="00870961"/>
    <w:rsid w:val="00870F73"/>
    <w:rsid w:val="00872265"/>
    <w:rsid w:val="00873A61"/>
    <w:rsid w:val="00873B7F"/>
    <w:rsid w:val="008746A4"/>
    <w:rsid w:val="00876068"/>
    <w:rsid w:val="00876893"/>
    <w:rsid w:val="0087742E"/>
    <w:rsid w:val="00877862"/>
    <w:rsid w:val="00881003"/>
    <w:rsid w:val="00882BA3"/>
    <w:rsid w:val="0088321F"/>
    <w:rsid w:val="008842C0"/>
    <w:rsid w:val="00885587"/>
    <w:rsid w:val="0088585F"/>
    <w:rsid w:val="00885C29"/>
    <w:rsid w:val="00886D0F"/>
    <w:rsid w:val="0088740E"/>
    <w:rsid w:val="008874B5"/>
    <w:rsid w:val="008900F9"/>
    <w:rsid w:val="00890C3D"/>
    <w:rsid w:val="00892727"/>
    <w:rsid w:val="00892891"/>
    <w:rsid w:val="00894434"/>
    <w:rsid w:val="008951EA"/>
    <w:rsid w:val="0089570B"/>
    <w:rsid w:val="008958DC"/>
    <w:rsid w:val="008A15EB"/>
    <w:rsid w:val="008A1B56"/>
    <w:rsid w:val="008A214E"/>
    <w:rsid w:val="008A40EA"/>
    <w:rsid w:val="008A471B"/>
    <w:rsid w:val="008A4F8D"/>
    <w:rsid w:val="008B04D8"/>
    <w:rsid w:val="008B1D4A"/>
    <w:rsid w:val="008B248B"/>
    <w:rsid w:val="008B2F2F"/>
    <w:rsid w:val="008B36DB"/>
    <w:rsid w:val="008B418A"/>
    <w:rsid w:val="008B5EA3"/>
    <w:rsid w:val="008B68E4"/>
    <w:rsid w:val="008B773C"/>
    <w:rsid w:val="008C13F5"/>
    <w:rsid w:val="008C2853"/>
    <w:rsid w:val="008C2C4E"/>
    <w:rsid w:val="008C2CE1"/>
    <w:rsid w:val="008C40CA"/>
    <w:rsid w:val="008D023A"/>
    <w:rsid w:val="008D0B2B"/>
    <w:rsid w:val="008D2BE6"/>
    <w:rsid w:val="008D31B8"/>
    <w:rsid w:val="008D3712"/>
    <w:rsid w:val="008D3F50"/>
    <w:rsid w:val="008D41C8"/>
    <w:rsid w:val="008D43F8"/>
    <w:rsid w:val="008D441C"/>
    <w:rsid w:val="008D4502"/>
    <w:rsid w:val="008D4E50"/>
    <w:rsid w:val="008D5482"/>
    <w:rsid w:val="008D6555"/>
    <w:rsid w:val="008D6D52"/>
    <w:rsid w:val="008D7F41"/>
    <w:rsid w:val="008E10E3"/>
    <w:rsid w:val="008E1F49"/>
    <w:rsid w:val="008E25ED"/>
    <w:rsid w:val="008E4FE0"/>
    <w:rsid w:val="008E5915"/>
    <w:rsid w:val="008E653B"/>
    <w:rsid w:val="008E65DA"/>
    <w:rsid w:val="008E6E23"/>
    <w:rsid w:val="008F0CBC"/>
    <w:rsid w:val="008F0D45"/>
    <w:rsid w:val="008F1146"/>
    <w:rsid w:val="008F1813"/>
    <w:rsid w:val="008F198A"/>
    <w:rsid w:val="008F2A28"/>
    <w:rsid w:val="008F39B1"/>
    <w:rsid w:val="008F3AE5"/>
    <w:rsid w:val="008F6981"/>
    <w:rsid w:val="008F7503"/>
    <w:rsid w:val="00904814"/>
    <w:rsid w:val="00905A30"/>
    <w:rsid w:val="00905B65"/>
    <w:rsid w:val="00907825"/>
    <w:rsid w:val="00910207"/>
    <w:rsid w:val="00911D1F"/>
    <w:rsid w:val="009142C2"/>
    <w:rsid w:val="009167D2"/>
    <w:rsid w:val="009179CC"/>
    <w:rsid w:val="009201E8"/>
    <w:rsid w:val="0092171D"/>
    <w:rsid w:val="009241AD"/>
    <w:rsid w:val="00924BE6"/>
    <w:rsid w:val="00926FF6"/>
    <w:rsid w:val="00930718"/>
    <w:rsid w:val="00930E71"/>
    <w:rsid w:val="009336AC"/>
    <w:rsid w:val="00933C6A"/>
    <w:rsid w:val="00935306"/>
    <w:rsid w:val="009378E7"/>
    <w:rsid w:val="00940257"/>
    <w:rsid w:val="0094139F"/>
    <w:rsid w:val="009424B0"/>
    <w:rsid w:val="00943024"/>
    <w:rsid w:val="009435A3"/>
    <w:rsid w:val="009439C5"/>
    <w:rsid w:val="00945D2C"/>
    <w:rsid w:val="009461CF"/>
    <w:rsid w:val="00947554"/>
    <w:rsid w:val="0095019B"/>
    <w:rsid w:val="00951181"/>
    <w:rsid w:val="00952103"/>
    <w:rsid w:val="00952F0F"/>
    <w:rsid w:val="009546A9"/>
    <w:rsid w:val="00954C34"/>
    <w:rsid w:val="00954D13"/>
    <w:rsid w:val="0095552A"/>
    <w:rsid w:val="00956747"/>
    <w:rsid w:val="00957F4A"/>
    <w:rsid w:val="009602DE"/>
    <w:rsid w:val="009632C3"/>
    <w:rsid w:val="0096508B"/>
    <w:rsid w:val="0096525A"/>
    <w:rsid w:val="00966287"/>
    <w:rsid w:val="009662F6"/>
    <w:rsid w:val="00972485"/>
    <w:rsid w:val="009726EC"/>
    <w:rsid w:val="00972F12"/>
    <w:rsid w:val="00974675"/>
    <w:rsid w:val="00974ABF"/>
    <w:rsid w:val="009750C5"/>
    <w:rsid w:val="00975D33"/>
    <w:rsid w:val="00975F96"/>
    <w:rsid w:val="0097747C"/>
    <w:rsid w:val="00977952"/>
    <w:rsid w:val="00980DAA"/>
    <w:rsid w:val="0098133A"/>
    <w:rsid w:val="00982A83"/>
    <w:rsid w:val="00984142"/>
    <w:rsid w:val="00984DF2"/>
    <w:rsid w:val="00984F54"/>
    <w:rsid w:val="00984FF5"/>
    <w:rsid w:val="00987C36"/>
    <w:rsid w:val="00992879"/>
    <w:rsid w:val="00992903"/>
    <w:rsid w:val="00992C20"/>
    <w:rsid w:val="009931D0"/>
    <w:rsid w:val="0099390E"/>
    <w:rsid w:val="00993996"/>
    <w:rsid w:val="00993B87"/>
    <w:rsid w:val="00993E42"/>
    <w:rsid w:val="00994C37"/>
    <w:rsid w:val="009950E4"/>
    <w:rsid w:val="00997364"/>
    <w:rsid w:val="00997C2F"/>
    <w:rsid w:val="00997FAF"/>
    <w:rsid w:val="009A0451"/>
    <w:rsid w:val="009A065F"/>
    <w:rsid w:val="009A0DD4"/>
    <w:rsid w:val="009A1788"/>
    <w:rsid w:val="009A3092"/>
    <w:rsid w:val="009A34C7"/>
    <w:rsid w:val="009A6C78"/>
    <w:rsid w:val="009A70DD"/>
    <w:rsid w:val="009A7B30"/>
    <w:rsid w:val="009A7CDC"/>
    <w:rsid w:val="009B22FE"/>
    <w:rsid w:val="009B2A2C"/>
    <w:rsid w:val="009B3A11"/>
    <w:rsid w:val="009B45F9"/>
    <w:rsid w:val="009B4E79"/>
    <w:rsid w:val="009B50E4"/>
    <w:rsid w:val="009B62F0"/>
    <w:rsid w:val="009B66C3"/>
    <w:rsid w:val="009B68EF"/>
    <w:rsid w:val="009C0134"/>
    <w:rsid w:val="009C0E1E"/>
    <w:rsid w:val="009C0E6E"/>
    <w:rsid w:val="009C1A39"/>
    <w:rsid w:val="009C3D3E"/>
    <w:rsid w:val="009C6069"/>
    <w:rsid w:val="009D1EFC"/>
    <w:rsid w:val="009D207B"/>
    <w:rsid w:val="009D2729"/>
    <w:rsid w:val="009D2E2B"/>
    <w:rsid w:val="009D3271"/>
    <w:rsid w:val="009D33CB"/>
    <w:rsid w:val="009D4A67"/>
    <w:rsid w:val="009D4EA7"/>
    <w:rsid w:val="009D611F"/>
    <w:rsid w:val="009E01E6"/>
    <w:rsid w:val="009E09E8"/>
    <w:rsid w:val="009E2261"/>
    <w:rsid w:val="009E36C9"/>
    <w:rsid w:val="009E4146"/>
    <w:rsid w:val="009E4F76"/>
    <w:rsid w:val="009E558E"/>
    <w:rsid w:val="009E6981"/>
    <w:rsid w:val="009F1619"/>
    <w:rsid w:val="009F19B9"/>
    <w:rsid w:val="009F211D"/>
    <w:rsid w:val="009F2C90"/>
    <w:rsid w:val="009F4C02"/>
    <w:rsid w:val="009F729B"/>
    <w:rsid w:val="00A01752"/>
    <w:rsid w:val="00A017A2"/>
    <w:rsid w:val="00A02935"/>
    <w:rsid w:val="00A030C5"/>
    <w:rsid w:val="00A06102"/>
    <w:rsid w:val="00A07413"/>
    <w:rsid w:val="00A0759D"/>
    <w:rsid w:val="00A0769C"/>
    <w:rsid w:val="00A11B91"/>
    <w:rsid w:val="00A140B5"/>
    <w:rsid w:val="00A14B55"/>
    <w:rsid w:val="00A14CC3"/>
    <w:rsid w:val="00A16165"/>
    <w:rsid w:val="00A16EFE"/>
    <w:rsid w:val="00A172DA"/>
    <w:rsid w:val="00A17526"/>
    <w:rsid w:val="00A22A3A"/>
    <w:rsid w:val="00A22C8D"/>
    <w:rsid w:val="00A238D8"/>
    <w:rsid w:val="00A243E5"/>
    <w:rsid w:val="00A24D00"/>
    <w:rsid w:val="00A24ED9"/>
    <w:rsid w:val="00A26A72"/>
    <w:rsid w:val="00A26E06"/>
    <w:rsid w:val="00A27F54"/>
    <w:rsid w:val="00A30307"/>
    <w:rsid w:val="00A327EB"/>
    <w:rsid w:val="00A339E5"/>
    <w:rsid w:val="00A33A4D"/>
    <w:rsid w:val="00A33B09"/>
    <w:rsid w:val="00A35317"/>
    <w:rsid w:val="00A3542F"/>
    <w:rsid w:val="00A354B4"/>
    <w:rsid w:val="00A3559D"/>
    <w:rsid w:val="00A36617"/>
    <w:rsid w:val="00A36A5E"/>
    <w:rsid w:val="00A36E8B"/>
    <w:rsid w:val="00A41014"/>
    <w:rsid w:val="00A42282"/>
    <w:rsid w:val="00A42573"/>
    <w:rsid w:val="00A42C27"/>
    <w:rsid w:val="00A432BC"/>
    <w:rsid w:val="00A43F0E"/>
    <w:rsid w:val="00A44755"/>
    <w:rsid w:val="00A45042"/>
    <w:rsid w:val="00A46330"/>
    <w:rsid w:val="00A470A8"/>
    <w:rsid w:val="00A508DA"/>
    <w:rsid w:val="00A50DB8"/>
    <w:rsid w:val="00A5109D"/>
    <w:rsid w:val="00A52A45"/>
    <w:rsid w:val="00A52B2D"/>
    <w:rsid w:val="00A53297"/>
    <w:rsid w:val="00A5331A"/>
    <w:rsid w:val="00A53B9B"/>
    <w:rsid w:val="00A54CC2"/>
    <w:rsid w:val="00A55FD0"/>
    <w:rsid w:val="00A570FB"/>
    <w:rsid w:val="00A573F3"/>
    <w:rsid w:val="00A579E7"/>
    <w:rsid w:val="00A57A8E"/>
    <w:rsid w:val="00A57EF7"/>
    <w:rsid w:val="00A60617"/>
    <w:rsid w:val="00A609C4"/>
    <w:rsid w:val="00A61A4E"/>
    <w:rsid w:val="00A61DCD"/>
    <w:rsid w:val="00A638E5"/>
    <w:rsid w:val="00A63913"/>
    <w:rsid w:val="00A64BAA"/>
    <w:rsid w:val="00A65BDD"/>
    <w:rsid w:val="00A6682F"/>
    <w:rsid w:val="00A66C92"/>
    <w:rsid w:val="00A67564"/>
    <w:rsid w:val="00A675CF"/>
    <w:rsid w:val="00A67CC0"/>
    <w:rsid w:val="00A7393D"/>
    <w:rsid w:val="00A75062"/>
    <w:rsid w:val="00A7507A"/>
    <w:rsid w:val="00A75E5E"/>
    <w:rsid w:val="00A80991"/>
    <w:rsid w:val="00A80A06"/>
    <w:rsid w:val="00A80B28"/>
    <w:rsid w:val="00A80B89"/>
    <w:rsid w:val="00A81144"/>
    <w:rsid w:val="00A817CB"/>
    <w:rsid w:val="00A827A8"/>
    <w:rsid w:val="00A831F7"/>
    <w:rsid w:val="00A833F1"/>
    <w:rsid w:val="00A83AA1"/>
    <w:rsid w:val="00A86026"/>
    <w:rsid w:val="00A86B09"/>
    <w:rsid w:val="00A91710"/>
    <w:rsid w:val="00A9175A"/>
    <w:rsid w:val="00A919B4"/>
    <w:rsid w:val="00A92740"/>
    <w:rsid w:val="00A93084"/>
    <w:rsid w:val="00A930C0"/>
    <w:rsid w:val="00A9420A"/>
    <w:rsid w:val="00A95CC2"/>
    <w:rsid w:val="00A95F21"/>
    <w:rsid w:val="00A97156"/>
    <w:rsid w:val="00A9776B"/>
    <w:rsid w:val="00AA0007"/>
    <w:rsid w:val="00AA008B"/>
    <w:rsid w:val="00AA14F3"/>
    <w:rsid w:val="00AA1FB4"/>
    <w:rsid w:val="00AA2553"/>
    <w:rsid w:val="00AA3650"/>
    <w:rsid w:val="00AA3B7C"/>
    <w:rsid w:val="00AA5A1B"/>
    <w:rsid w:val="00AA5F0D"/>
    <w:rsid w:val="00AA6A70"/>
    <w:rsid w:val="00AA6B72"/>
    <w:rsid w:val="00AA77C3"/>
    <w:rsid w:val="00AA7925"/>
    <w:rsid w:val="00AB10B9"/>
    <w:rsid w:val="00AB24A2"/>
    <w:rsid w:val="00AB2905"/>
    <w:rsid w:val="00AB2965"/>
    <w:rsid w:val="00AB5938"/>
    <w:rsid w:val="00AB6223"/>
    <w:rsid w:val="00AB6A4D"/>
    <w:rsid w:val="00AC40F3"/>
    <w:rsid w:val="00AC4D43"/>
    <w:rsid w:val="00AC5CEA"/>
    <w:rsid w:val="00AC6274"/>
    <w:rsid w:val="00AC6693"/>
    <w:rsid w:val="00AC72AF"/>
    <w:rsid w:val="00AD0AC6"/>
    <w:rsid w:val="00AD0DCD"/>
    <w:rsid w:val="00AD163C"/>
    <w:rsid w:val="00AD2BDC"/>
    <w:rsid w:val="00AD3DA5"/>
    <w:rsid w:val="00AD687D"/>
    <w:rsid w:val="00AE0416"/>
    <w:rsid w:val="00AE1DC3"/>
    <w:rsid w:val="00AE2BF0"/>
    <w:rsid w:val="00AE2E92"/>
    <w:rsid w:val="00AE3903"/>
    <w:rsid w:val="00AE4451"/>
    <w:rsid w:val="00AE5903"/>
    <w:rsid w:val="00AE6179"/>
    <w:rsid w:val="00AE6509"/>
    <w:rsid w:val="00AE6888"/>
    <w:rsid w:val="00AF357A"/>
    <w:rsid w:val="00AF3BAE"/>
    <w:rsid w:val="00AF4335"/>
    <w:rsid w:val="00AF4983"/>
    <w:rsid w:val="00AF4E4B"/>
    <w:rsid w:val="00AF6B1F"/>
    <w:rsid w:val="00AF6DA1"/>
    <w:rsid w:val="00B00712"/>
    <w:rsid w:val="00B012B0"/>
    <w:rsid w:val="00B01543"/>
    <w:rsid w:val="00B01AF8"/>
    <w:rsid w:val="00B02A42"/>
    <w:rsid w:val="00B04417"/>
    <w:rsid w:val="00B05396"/>
    <w:rsid w:val="00B05BCE"/>
    <w:rsid w:val="00B06939"/>
    <w:rsid w:val="00B07310"/>
    <w:rsid w:val="00B07694"/>
    <w:rsid w:val="00B07927"/>
    <w:rsid w:val="00B10A40"/>
    <w:rsid w:val="00B10B72"/>
    <w:rsid w:val="00B135D1"/>
    <w:rsid w:val="00B1386E"/>
    <w:rsid w:val="00B1459D"/>
    <w:rsid w:val="00B15778"/>
    <w:rsid w:val="00B2014C"/>
    <w:rsid w:val="00B20CBF"/>
    <w:rsid w:val="00B216DE"/>
    <w:rsid w:val="00B22C23"/>
    <w:rsid w:val="00B24D21"/>
    <w:rsid w:val="00B25DAE"/>
    <w:rsid w:val="00B25EAD"/>
    <w:rsid w:val="00B26A5A"/>
    <w:rsid w:val="00B2702A"/>
    <w:rsid w:val="00B311E9"/>
    <w:rsid w:val="00B32785"/>
    <w:rsid w:val="00B33E7F"/>
    <w:rsid w:val="00B3440B"/>
    <w:rsid w:val="00B349FD"/>
    <w:rsid w:val="00B369B6"/>
    <w:rsid w:val="00B36F55"/>
    <w:rsid w:val="00B40980"/>
    <w:rsid w:val="00B424E8"/>
    <w:rsid w:val="00B4370F"/>
    <w:rsid w:val="00B448D0"/>
    <w:rsid w:val="00B45F34"/>
    <w:rsid w:val="00B4704B"/>
    <w:rsid w:val="00B479D3"/>
    <w:rsid w:val="00B47A6B"/>
    <w:rsid w:val="00B50722"/>
    <w:rsid w:val="00B513C8"/>
    <w:rsid w:val="00B5219F"/>
    <w:rsid w:val="00B529DC"/>
    <w:rsid w:val="00B53550"/>
    <w:rsid w:val="00B53609"/>
    <w:rsid w:val="00B5378C"/>
    <w:rsid w:val="00B53A54"/>
    <w:rsid w:val="00B53FAC"/>
    <w:rsid w:val="00B55637"/>
    <w:rsid w:val="00B561D5"/>
    <w:rsid w:val="00B566ED"/>
    <w:rsid w:val="00B60AF6"/>
    <w:rsid w:val="00B60C63"/>
    <w:rsid w:val="00B60FE7"/>
    <w:rsid w:val="00B6136B"/>
    <w:rsid w:val="00B61C8A"/>
    <w:rsid w:val="00B61F29"/>
    <w:rsid w:val="00B6399D"/>
    <w:rsid w:val="00B63B35"/>
    <w:rsid w:val="00B63BB6"/>
    <w:rsid w:val="00B63EED"/>
    <w:rsid w:val="00B6558C"/>
    <w:rsid w:val="00B65D7B"/>
    <w:rsid w:val="00B66451"/>
    <w:rsid w:val="00B67E0D"/>
    <w:rsid w:val="00B71442"/>
    <w:rsid w:val="00B715FD"/>
    <w:rsid w:val="00B71742"/>
    <w:rsid w:val="00B72499"/>
    <w:rsid w:val="00B74906"/>
    <w:rsid w:val="00B74B5B"/>
    <w:rsid w:val="00B75111"/>
    <w:rsid w:val="00B75A9E"/>
    <w:rsid w:val="00B76DB0"/>
    <w:rsid w:val="00B76DDD"/>
    <w:rsid w:val="00B817E8"/>
    <w:rsid w:val="00B82E20"/>
    <w:rsid w:val="00B831C6"/>
    <w:rsid w:val="00B83405"/>
    <w:rsid w:val="00B83A0F"/>
    <w:rsid w:val="00B841D0"/>
    <w:rsid w:val="00B84FE8"/>
    <w:rsid w:val="00B867C5"/>
    <w:rsid w:val="00B87A96"/>
    <w:rsid w:val="00B920B8"/>
    <w:rsid w:val="00B925EF"/>
    <w:rsid w:val="00B92A89"/>
    <w:rsid w:val="00B966EB"/>
    <w:rsid w:val="00BA117B"/>
    <w:rsid w:val="00BA1643"/>
    <w:rsid w:val="00BA1936"/>
    <w:rsid w:val="00BA229C"/>
    <w:rsid w:val="00BA2928"/>
    <w:rsid w:val="00BA332C"/>
    <w:rsid w:val="00BA3603"/>
    <w:rsid w:val="00BA5C9E"/>
    <w:rsid w:val="00BA685C"/>
    <w:rsid w:val="00BB0D4D"/>
    <w:rsid w:val="00BB1AD3"/>
    <w:rsid w:val="00BB349B"/>
    <w:rsid w:val="00BB356E"/>
    <w:rsid w:val="00BB35BB"/>
    <w:rsid w:val="00BB5246"/>
    <w:rsid w:val="00BB5A92"/>
    <w:rsid w:val="00BB6FF2"/>
    <w:rsid w:val="00BB74EF"/>
    <w:rsid w:val="00BC0025"/>
    <w:rsid w:val="00BC07CE"/>
    <w:rsid w:val="00BC14EE"/>
    <w:rsid w:val="00BC1883"/>
    <w:rsid w:val="00BC1EEB"/>
    <w:rsid w:val="00BC48A0"/>
    <w:rsid w:val="00BC6155"/>
    <w:rsid w:val="00BC67A4"/>
    <w:rsid w:val="00BC73A5"/>
    <w:rsid w:val="00BC7B11"/>
    <w:rsid w:val="00BD0F7A"/>
    <w:rsid w:val="00BD1F64"/>
    <w:rsid w:val="00BD2546"/>
    <w:rsid w:val="00BD31FB"/>
    <w:rsid w:val="00BD4BD3"/>
    <w:rsid w:val="00BD4E75"/>
    <w:rsid w:val="00BD5F27"/>
    <w:rsid w:val="00BD66C9"/>
    <w:rsid w:val="00BE1EF2"/>
    <w:rsid w:val="00BE3B1F"/>
    <w:rsid w:val="00BE3BC0"/>
    <w:rsid w:val="00BE72AC"/>
    <w:rsid w:val="00BF0066"/>
    <w:rsid w:val="00BF03E9"/>
    <w:rsid w:val="00BF0FCE"/>
    <w:rsid w:val="00BF104F"/>
    <w:rsid w:val="00BF1C1D"/>
    <w:rsid w:val="00BF20BC"/>
    <w:rsid w:val="00BF3FE0"/>
    <w:rsid w:val="00BF65D1"/>
    <w:rsid w:val="00BF6955"/>
    <w:rsid w:val="00BF7331"/>
    <w:rsid w:val="00BF75EE"/>
    <w:rsid w:val="00C01B40"/>
    <w:rsid w:val="00C05235"/>
    <w:rsid w:val="00C05572"/>
    <w:rsid w:val="00C05943"/>
    <w:rsid w:val="00C05CB1"/>
    <w:rsid w:val="00C066A3"/>
    <w:rsid w:val="00C069FF"/>
    <w:rsid w:val="00C07449"/>
    <w:rsid w:val="00C078E3"/>
    <w:rsid w:val="00C07E20"/>
    <w:rsid w:val="00C10661"/>
    <w:rsid w:val="00C10C4E"/>
    <w:rsid w:val="00C11847"/>
    <w:rsid w:val="00C11A4A"/>
    <w:rsid w:val="00C1228F"/>
    <w:rsid w:val="00C12B5A"/>
    <w:rsid w:val="00C134F9"/>
    <w:rsid w:val="00C1363A"/>
    <w:rsid w:val="00C15747"/>
    <w:rsid w:val="00C16C3A"/>
    <w:rsid w:val="00C1730D"/>
    <w:rsid w:val="00C174BA"/>
    <w:rsid w:val="00C177AD"/>
    <w:rsid w:val="00C21EA7"/>
    <w:rsid w:val="00C2234E"/>
    <w:rsid w:val="00C2441E"/>
    <w:rsid w:val="00C26E61"/>
    <w:rsid w:val="00C302DE"/>
    <w:rsid w:val="00C31463"/>
    <w:rsid w:val="00C31C4C"/>
    <w:rsid w:val="00C321A1"/>
    <w:rsid w:val="00C325FC"/>
    <w:rsid w:val="00C33B1F"/>
    <w:rsid w:val="00C36244"/>
    <w:rsid w:val="00C368C4"/>
    <w:rsid w:val="00C40D8B"/>
    <w:rsid w:val="00C41940"/>
    <w:rsid w:val="00C41E34"/>
    <w:rsid w:val="00C4535D"/>
    <w:rsid w:val="00C45370"/>
    <w:rsid w:val="00C45ACE"/>
    <w:rsid w:val="00C4750B"/>
    <w:rsid w:val="00C5015A"/>
    <w:rsid w:val="00C51A3A"/>
    <w:rsid w:val="00C520F8"/>
    <w:rsid w:val="00C54477"/>
    <w:rsid w:val="00C56074"/>
    <w:rsid w:val="00C5663A"/>
    <w:rsid w:val="00C5681E"/>
    <w:rsid w:val="00C62030"/>
    <w:rsid w:val="00C630FF"/>
    <w:rsid w:val="00C6364B"/>
    <w:rsid w:val="00C63B59"/>
    <w:rsid w:val="00C653A3"/>
    <w:rsid w:val="00C665CF"/>
    <w:rsid w:val="00C66BBA"/>
    <w:rsid w:val="00C66C57"/>
    <w:rsid w:val="00C66D10"/>
    <w:rsid w:val="00C672D0"/>
    <w:rsid w:val="00C67D9E"/>
    <w:rsid w:val="00C710A5"/>
    <w:rsid w:val="00C71ED5"/>
    <w:rsid w:val="00C72CE6"/>
    <w:rsid w:val="00C731BE"/>
    <w:rsid w:val="00C745F1"/>
    <w:rsid w:val="00C74A8A"/>
    <w:rsid w:val="00C768C3"/>
    <w:rsid w:val="00C76E06"/>
    <w:rsid w:val="00C7754F"/>
    <w:rsid w:val="00C77BFC"/>
    <w:rsid w:val="00C8058A"/>
    <w:rsid w:val="00C80A0E"/>
    <w:rsid w:val="00C813BE"/>
    <w:rsid w:val="00C82315"/>
    <w:rsid w:val="00C84C20"/>
    <w:rsid w:val="00C85F65"/>
    <w:rsid w:val="00C86339"/>
    <w:rsid w:val="00C863D7"/>
    <w:rsid w:val="00C87A39"/>
    <w:rsid w:val="00C90390"/>
    <w:rsid w:val="00C908B4"/>
    <w:rsid w:val="00C91907"/>
    <w:rsid w:val="00C95462"/>
    <w:rsid w:val="00C954BE"/>
    <w:rsid w:val="00C95CE2"/>
    <w:rsid w:val="00C97568"/>
    <w:rsid w:val="00CA07F9"/>
    <w:rsid w:val="00CA1592"/>
    <w:rsid w:val="00CA175D"/>
    <w:rsid w:val="00CA35EF"/>
    <w:rsid w:val="00CA43C5"/>
    <w:rsid w:val="00CA6760"/>
    <w:rsid w:val="00CA68EC"/>
    <w:rsid w:val="00CA6A6A"/>
    <w:rsid w:val="00CB1928"/>
    <w:rsid w:val="00CB201B"/>
    <w:rsid w:val="00CB415A"/>
    <w:rsid w:val="00CB468C"/>
    <w:rsid w:val="00CB4CB8"/>
    <w:rsid w:val="00CB4F33"/>
    <w:rsid w:val="00CB61ED"/>
    <w:rsid w:val="00CB730F"/>
    <w:rsid w:val="00CB7640"/>
    <w:rsid w:val="00CC1061"/>
    <w:rsid w:val="00CC30F0"/>
    <w:rsid w:val="00CC3448"/>
    <w:rsid w:val="00CC3ACD"/>
    <w:rsid w:val="00CC6229"/>
    <w:rsid w:val="00CC65E5"/>
    <w:rsid w:val="00CC7F5E"/>
    <w:rsid w:val="00CD27BA"/>
    <w:rsid w:val="00CD2904"/>
    <w:rsid w:val="00CD3305"/>
    <w:rsid w:val="00CD662C"/>
    <w:rsid w:val="00CD67F1"/>
    <w:rsid w:val="00CD7257"/>
    <w:rsid w:val="00CD76AA"/>
    <w:rsid w:val="00CD7C5C"/>
    <w:rsid w:val="00CE0E3C"/>
    <w:rsid w:val="00CE1ECF"/>
    <w:rsid w:val="00CE3D19"/>
    <w:rsid w:val="00CE5B49"/>
    <w:rsid w:val="00CE651A"/>
    <w:rsid w:val="00CF11BC"/>
    <w:rsid w:val="00CF12C7"/>
    <w:rsid w:val="00CF170E"/>
    <w:rsid w:val="00CF2AF4"/>
    <w:rsid w:val="00CF2C94"/>
    <w:rsid w:val="00CF3939"/>
    <w:rsid w:val="00CF5E77"/>
    <w:rsid w:val="00CF63F5"/>
    <w:rsid w:val="00D00F8E"/>
    <w:rsid w:val="00D022DB"/>
    <w:rsid w:val="00D04131"/>
    <w:rsid w:val="00D051ED"/>
    <w:rsid w:val="00D0527D"/>
    <w:rsid w:val="00D05708"/>
    <w:rsid w:val="00D05C1F"/>
    <w:rsid w:val="00D07CC4"/>
    <w:rsid w:val="00D101B1"/>
    <w:rsid w:val="00D10D86"/>
    <w:rsid w:val="00D1279C"/>
    <w:rsid w:val="00D13995"/>
    <w:rsid w:val="00D13ADE"/>
    <w:rsid w:val="00D147FE"/>
    <w:rsid w:val="00D15954"/>
    <w:rsid w:val="00D15C3D"/>
    <w:rsid w:val="00D1620E"/>
    <w:rsid w:val="00D173F3"/>
    <w:rsid w:val="00D20608"/>
    <w:rsid w:val="00D20D26"/>
    <w:rsid w:val="00D21181"/>
    <w:rsid w:val="00D21F6A"/>
    <w:rsid w:val="00D23771"/>
    <w:rsid w:val="00D2377C"/>
    <w:rsid w:val="00D237F8"/>
    <w:rsid w:val="00D2389F"/>
    <w:rsid w:val="00D23BBC"/>
    <w:rsid w:val="00D23EFB"/>
    <w:rsid w:val="00D24C4F"/>
    <w:rsid w:val="00D2562A"/>
    <w:rsid w:val="00D269B9"/>
    <w:rsid w:val="00D30FBB"/>
    <w:rsid w:val="00D31058"/>
    <w:rsid w:val="00D320D9"/>
    <w:rsid w:val="00D3245D"/>
    <w:rsid w:val="00D330CC"/>
    <w:rsid w:val="00D33410"/>
    <w:rsid w:val="00D35117"/>
    <w:rsid w:val="00D3542D"/>
    <w:rsid w:val="00D37C49"/>
    <w:rsid w:val="00D37DFC"/>
    <w:rsid w:val="00D40523"/>
    <w:rsid w:val="00D41039"/>
    <w:rsid w:val="00D438A3"/>
    <w:rsid w:val="00D44007"/>
    <w:rsid w:val="00D44045"/>
    <w:rsid w:val="00D44090"/>
    <w:rsid w:val="00D45916"/>
    <w:rsid w:val="00D47404"/>
    <w:rsid w:val="00D47506"/>
    <w:rsid w:val="00D47B2E"/>
    <w:rsid w:val="00D47D0D"/>
    <w:rsid w:val="00D5041E"/>
    <w:rsid w:val="00D51D3F"/>
    <w:rsid w:val="00D5367A"/>
    <w:rsid w:val="00D54F53"/>
    <w:rsid w:val="00D55EAD"/>
    <w:rsid w:val="00D57B81"/>
    <w:rsid w:val="00D57BD7"/>
    <w:rsid w:val="00D6198E"/>
    <w:rsid w:val="00D628BE"/>
    <w:rsid w:val="00D62C5A"/>
    <w:rsid w:val="00D63F39"/>
    <w:rsid w:val="00D645AD"/>
    <w:rsid w:val="00D65589"/>
    <w:rsid w:val="00D65723"/>
    <w:rsid w:val="00D6588C"/>
    <w:rsid w:val="00D67956"/>
    <w:rsid w:val="00D67A90"/>
    <w:rsid w:val="00D7030C"/>
    <w:rsid w:val="00D7096A"/>
    <w:rsid w:val="00D71A06"/>
    <w:rsid w:val="00D720A6"/>
    <w:rsid w:val="00D721F2"/>
    <w:rsid w:val="00D726AD"/>
    <w:rsid w:val="00D7271E"/>
    <w:rsid w:val="00D7319A"/>
    <w:rsid w:val="00D8208C"/>
    <w:rsid w:val="00D82414"/>
    <w:rsid w:val="00D8402D"/>
    <w:rsid w:val="00D84C95"/>
    <w:rsid w:val="00D855FA"/>
    <w:rsid w:val="00D8680A"/>
    <w:rsid w:val="00D86EBB"/>
    <w:rsid w:val="00D9023A"/>
    <w:rsid w:val="00D90656"/>
    <w:rsid w:val="00D90C06"/>
    <w:rsid w:val="00D912D2"/>
    <w:rsid w:val="00D92AE3"/>
    <w:rsid w:val="00D92CF7"/>
    <w:rsid w:val="00D931CB"/>
    <w:rsid w:val="00D9329A"/>
    <w:rsid w:val="00D93A40"/>
    <w:rsid w:val="00D9535D"/>
    <w:rsid w:val="00D95878"/>
    <w:rsid w:val="00D9759C"/>
    <w:rsid w:val="00DA0500"/>
    <w:rsid w:val="00DA0C36"/>
    <w:rsid w:val="00DA1255"/>
    <w:rsid w:val="00DA1EBC"/>
    <w:rsid w:val="00DA2104"/>
    <w:rsid w:val="00DA2419"/>
    <w:rsid w:val="00DA2862"/>
    <w:rsid w:val="00DA70D8"/>
    <w:rsid w:val="00DA7198"/>
    <w:rsid w:val="00DB081A"/>
    <w:rsid w:val="00DB1186"/>
    <w:rsid w:val="00DB197E"/>
    <w:rsid w:val="00DB4705"/>
    <w:rsid w:val="00DB4F6A"/>
    <w:rsid w:val="00DB54F0"/>
    <w:rsid w:val="00DB5DF0"/>
    <w:rsid w:val="00DB6245"/>
    <w:rsid w:val="00DC0B52"/>
    <w:rsid w:val="00DC1DCA"/>
    <w:rsid w:val="00DC72B6"/>
    <w:rsid w:val="00DD0405"/>
    <w:rsid w:val="00DD0545"/>
    <w:rsid w:val="00DD0695"/>
    <w:rsid w:val="00DD085E"/>
    <w:rsid w:val="00DD533D"/>
    <w:rsid w:val="00DD5663"/>
    <w:rsid w:val="00DD5D63"/>
    <w:rsid w:val="00DD63E0"/>
    <w:rsid w:val="00DD758B"/>
    <w:rsid w:val="00DE0401"/>
    <w:rsid w:val="00DE16D1"/>
    <w:rsid w:val="00DE2AA5"/>
    <w:rsid w:val="00DE3153"/>
    <w:rsid w:val="00DE40D0"/>
    <w:rsid w:val="00DE57BA"/>
    <w:rsid w:val="00DE727C"/>
    <w:rsid w:val="00DF00A0"/>
    <w:rsid w:val="00DF0850"/>
    <w:rsid w:val="00DF14FD"/>
    <w:rsid w:val="00DF3B33"/>
    <w:rsid w:val="00DF79E0"/>
    <w:rsid w:val="00DF7A43"/>
    <w:rsid w:val="00E01ACB"/>
    <w:rsid w:val="00E01D7B"/>
    <w:rsid w:val="00E01E3A"/>
    <w:rsid w:val="00E0261B"/>
    <w:rsid w:val="00E02E74"/>
    <w:rsid w:val="00E04817"/>
    <w:rsid w:val="00E04CFF"/>
    <w:rsid w:val="00E04F6B"/>
    <w:rsid w:val="00E0675C"/>
    <w:rsid w:val="00E06E37"/>
    <w:rsid w:val="00E07058"/>
    <w:rsid w:val="00E07129"/>
    <w:rsid w:val="00E077D7"/>
    <w:rsid w:val="00E10956"/>
    <w:rsid w:val="00E11EEF"/>
    <w:rsid w:val="00E13D22"/>
    <w:rsid w:val="00E14DEA"/>
    <w:rsid w:val="00E15D24"/>
    <w:rsid w:val="00E166F4"/>
    <w:rsid w:val="00E17E07"/>
    <w:rsid w:val="00E206DD"/>
    <w:rsid w:val="00E20E54"/>
    <w:rsid w:val="00E21426"/>
    <w:rsid w:val="00E22133"/>
    <w:rsid w:val="00E223ED"/>
    <w:rsid w:val="00E24056"/>
    <w:rsid w:val="00E243DC"/>
    <w:rsid w:val="00E244EB"/>
    <w:rsid w:val="00E26367"/>
    <w:rsid w:val="00E26787"/>
    <w:rsid w:val="00E269B6"/>
    <w:rsid w:val="00E274A5"/>
    <w:rsid w:val="00E27FCC"/>
    <w:rsid w:val="00E30739"/>
    <w:rsid w:val="00E309E5"/>
    <w:rsid w:val="00E32180"/>
    <w:rsid w:val="00E32AC6"/>
    <w:rsid w:val="00E33411"/>
    <w:rsid w:val="00E33C42"/>
    <w:rsid w:val="00E34099"/>
    <w:rsid w:val="00E3467A"/>
    <w:rsid w:val="00E34733"/>
    <w:rsid w:val="00E359D0"/>
    <w:rsid w:val="00E371F3"/>
    <w:rsid w:val="00E37BAC"/>
    <w:rsid w:val="00E37BCC"/>
    <w:rsid w:val="00E37F19"/>
    <w:rsid w:val="00E37F2A"/>
    <w:rsid w:val="00E41586"/>
    <w:rsid w:val="00E427C1"/>
    <w:rsid w:val="00E431FF"/>
    <w:rsid w:val="00E43672"/>
    <w:rsid w:val="00E45719"/>
    <w:rsid w:val="00E46977"/>
    <w:rsid w:val="00E46DC9"/>
    <w:rsid w:val="00E50F52"/>
    <w:rsid w:val="00E54466"/>
    <w:rsid w:val="00E54788"/>
    <w:rsid w:val="00E54AEC"/>
    <w:rsid w:val="00E56491"/>
    <w:rsid w:val="00E56A4E"/>
    <w:rsid w:val="00E57625"/>
    <w:rsid w:val="00E57A61"/>
    <w:rsid w:val="00E604EE"/>
    <w:rsid w:val="00E61875"/>
    <w:rsid w:val="00E62B2C"/>
    <w:rsid w:val="00E631E3"/>
    <w:rsid w:val="00E642DE"/>
    <w:rsid w:val="00E643A7"/>
    <w:rsid w:val="00E65A80"/>
    <w:rsid w:val="00E67A79"/>
    <w:rsid w:val="00E70084"/>
    <w:rsid w:val="00E700F6"/>
    <w:rsid w:val="00E71507"/>
    <w:rsid w:val="00E71770"/>
    <w:rsid w:val="00E72313"/>
    <w:rsid w:val="00E7232A"/>
    <w:rsid w:val="00E726A1"/>
    <w:rsid w:val="00E73FA8"/>
    <w:rsid w:val="00E75317"/>
    <w:rsid w:val="00E75D86"/>
    <w:rsid w:val="00E7692E"/>
    <w:rsid w:val="00E8054F"/>
    <w:rsid w:val="00E81997"/>
    <w:rsid w:val="00E8299D"/>
    <w:rsid w:val="00E82F66"/>
    <w:rsid w:val="00E8461A"/>
    <w:rsid w:val="00E849D6"/>
    <w:rsid w:val="00E855F9"/>
    <w:rsid w:val="00E86CAE"/>
    <w:rsid w:val="00E902A4"/>
    <w:rsid w:val="00E90F83"/>
    <w:rsid w:val="00E91C9F"/>
    <w:rsid w:val="00E93FBD"/>
    <w:rsid w:val="00E95664"/>
    <w:rsid w:val="00E9578E"/>
    <w:rsid w:val="00E96CEA"/>
    <w:rsid w:val="00E97306"/>
    <w:rsid w:val="00E97401"/>
    <w:rsid w:val="00E9783E"/>
    <w:rsid w:val="00E979BD"/>
    <w:rsid w:val="00EA06F8"/>
    <w:rsid w:val="00EA0A55"/>
    <w:rsid w:val="00EA0EFD"/>
    <w:rsid w:val="00EA102D"/>
    <w:rsid w:val="00EA3493"/>
    <w:rsid w:val="00EA349E"/>
    <w:rsid w:val="00EA45DF"/>
    <w:rsid w:val="00EA501D"/>
    <w:rsid w:val="00EA52FC"/>
    <w:rsid w:val="00EA55BD"/>
    <w:rsid w:val="00EA58CA"/>
    <w:rsid w:val="00EA5DD7"/>
    <w:rsid w:val="00EA6E89"/>
    <w:rsid w:val="00EB0400"/>
    <w:rsid w:val="00EB1FF8"/>
    <w:rsid w:val="00EB2632"/>
    <w:rsid w:val="00EB31B8"/>
    <w:rsid w:val="00EB347A"/>
    <w:rsid w:val="00EB5FD3"/>
    <w:rsid w:val="00EC10C7"/>
    <w:rsid w:val="00EC1E3A"/>
    <w:rsid w:val="00EC2262"/>
    <w:rsid w:val="00EC2B78"/>
    <w:rsid w:val="00EC4F3D"/>
    <w:rsid w:val="00EC5205"/>
    <w:rsid w:val="00EC5983"/>
    <w:rsid w:val="00ED04DA"/>
    <w:rsid w:val="00ED1FB4"/>
    <w:rsid w:val="00ED2568"/>
    <w:rsid w:val="00ED2919"/>
    <w:rsid w:val="00ED3605"/>
    <w:rsid w:val="00ED3B81"/>
    <w:rsid w:val="00ED3BC2"/>
    <w:rsid w:val="00ED44D6"/>
    <w:rsid w:val="00ED6171"/>
    <w:rsid w:val="00ED62AE"/>
    <w:rsid w:val="00ED6F04"/>
    <w:rsid w:val="00ED7746"/>
    <w:rsid w:val="00EE1A45"/>
    <w:rsid w:val="00EE223D"/>
    <w:rsid w:val="00EE2487"/>
    <w:rsid w:val="00EE3638"/>
    <w:rsid w:val="00EE432B"/>
    <w:rsid w:val="00EE749C"/>
    <w:rsid w:val="00EE7C3A"/>
    <w:rsid w:val="00EE7D45"/>
    <w:rsid w:val="00EF1BE3"/>
    <w:rsid w:val="00EF26B0"/>
    <w:rsid w:val="00EF4F39"/>
    <w:rsid w:val="00EF566F"/>
    <w:rsid w:val="00EF5DA5"/>
    <w:rsid w:val="00EF670D"/>
    <w:rsid w:val="00EF6A48"/>
    <w:rsid w:val="00EF7D7F"/>
    <w:rsid w:val="00F01202"/>
    <w:rsid w:val="00F03588"/>
    <w:rsid w:val="00F044DE"/>
    <w:rsid w:val="00F04827"/>
    <w:rsid w:val="00F070DD"/>
    <w:rsid w:val="00F10058"/>
    <w:rsid w:val="00F11843"/>
    <w:rsid w:val="00F11B9B"/>
    <w:rsid w:val="00F121D2"/>
    <w:rsid w:val="00F125F4"/>
    <w:rsid w:val="00F1411A"/>
    <w:rsid w:val="00F14A1C"/>
    <w:rsid w:val="00F15C8F"/>
    <w:rsid w:val="00F16532"/>
    <w:rsid w:val="00F16583"/>
    <w:rsid w:val="00F17801"/>
    <w:rsid w:val="00F20FDC"/>
    <w:rsid w:val="00F210E9"/>
    <w:rsid w:val="00F22AB8"/>
    <w:rsid w:val="00F24C9E"/>
    <w:rsid w:val="00F2640C"/>
    <w:rsid w:val="00F27C22"/>
    <w:rsid w:val="00F27E38"/>
    <w:rsid w:val="00F27F6F"/>
    <w:rsid w:val="00F30050"/>
    <w:rsid w:val="00F30382"/>
    <w:rsid w:val="00F3252B"/>
    <w:rsid w:val="00F32A2D"/>
    <w:rsid w:val="00F32C73"/>
    <w:rsid w:val="00F35403"/>
    <w:rsid w:val="00F35661"/>
    <w:rsid w:val="00F365CD"/>
    <w:rsid w:val="00F369A2"/>
    <w:rsid w:val="00F36FB1"/>
    <w:rsid w:val="00F40996"/>
    <w:rsid w:val="00F4245B"/>
    <w:rsid w:val="00F43CC6"/>
    <w:rsid w:val="00F45367"/>
    <w:rsid w:val="00F4592D"/>
    <w:rsid w:val="00F47308"/>
    <w:rsid w:val="00F50308"/>
    <w:rsid w:val="00F50B59"/>
    <w:rsid w:val="00F518A6"/>
    <w:rsid w:val="00F51EF2"/>
    <w:rsid w:val="00F53977"/>
    <w:rsid w:val="00F549BE"/>
    <w:rsid w:val="00F56563"/>
    <w:rsid w:val="00F56F9E"/>
    <w:rsid w:val="00F571A7"/>
    <w:rsid w:val="00F57ADE"/>
    <w:rsid w:val="00F610EF"/>
    <w:rsid w:val="00F61E9B"/>
    <w:rsid w:val="00F6280B"/>
    <w:rsid w:val="00F6351D"/>
    <w:rsid w:val="00F63DC9"/>
    <w:rsid w:val="00F6463B"/>
    <w:rsid w:val="00F6543D"/>
    <w:rsid w:val="00F65603"/>
    <w:rsid w:val="00F65EDB"/>
    <w:rsid w:val="00F672EA"/>
    <w:rsid w:val="00F67CE6"/>
    <w:rsid w:val="00F70405"/>
    <w:rsid w:val="00F71305"/>
    <w:rsid w:val="00F715F6"/>
    <w:rsid w:val="00F7285D"/>
    <w:rsid w:val="00F72DB2"/>
    <w:rsid w:val="00F73471"/>
    <w:rsid w:val="00F73619"/>
    <w:rsid w:val="00F737F3"/>
    <w:rsid w:val="00F73AB4"/>
    <w:rsid w:val="00F746D8"/>
    <w:rsid w:val="00F747AD"/>
    <w:rsid w:val="00F75BFA"/>
    <w:rsid w:val="00F7697B"/>
    <w:rsid w:val="00F80D15"/>
    <w:rsid w:val="00F818C7"/>
    <w:rsid w:val="00F81F08"/>
    <w:rsid w:val="00F8389A"/>
    <w:rsid w:val="00F84D4E"/>
    <w:rsid w:val="00F85859"/>
    <w:rsid w:val="00F8707E"/>
    <w:rsid w:val="00F870B7"/>
    <w:rsid w:val="00F8752C"/>
    <w:rsid w:val="00F87644"/>
    <w:rsid w:val="00F87F46"/>
    <w:rsid w:val="00F91397"/>
    <w:rsid w:val="00F9264A"/>
    <w:rsid w:val="00F93B61"/>
    <w:rsid w:val="00F941B9"/>
    <w:rsid w:val="00F95097"/>
    <w:rsid w:val="00F965E2"/>
    <w:rsid w:val="00F97D49"/>
    <w:rsid w:val="00F97E43"/>
    <w:rsid w:val="00F97EC5"/>
    <w:rsid w:val="00FA136B"/>
    <w:rsid w:val="00FA564E"/>
    <w:rsid w:val="00FA5DDE"/>
    <w:rsid w:val="00FA6068"/>
    <w:rsid w:val="00FA6A87"/>
    <w:rsid w:val="00FB1CFF"/>
    <w:rsid w:val="00FB238A"/>
    <w:rsid w:val="00FB2EA2"/>
    <w:rsid w:val="00FB3FC6"/>
    <w:rsid w:val="00FB5459"/>
    <w:rsid w:val="00FB6E22"/>
    <w:rsid w:val="00FC0802"/>
    <w:rsid w:val="00FC1079"/>
    <w:rsid w:val="00FC11D1"/>
    <w:rsid w:val="00FC2A93"/>
    <w:rsid w:val="00FC3379"/>
    <w:rsid w:val="00FC347B"/>
    <w:rsid w:val="00FC469C"/>
    <w:rsid w:val="00FC46E4"/>
    <w:rsid w:val="00FC567E"/>
    <w:rsid w:val="00FC5A69"/>
    <w:rsid w:val="00FC5FAC"/>
    <w:rsid w:val="00FC781C"/>
    <w:rsid w:val="00FD039A"/>
    <w:rsid w:val="00FD0927"/>
    <w:rsid w:val="00FD0C61"/>
    <w:rsid w:val="00FD3000"/>
    <w:rsid w:val="00FD479A"/>
    <w:rsid w:val="00FD547C"/>
    <w:rsid w:val="00FD6AEB"/>
    <w:rsid w:val="00FD7D43"/>
    <w:rsid w:val="00FE1388"/>
    <w:rsid w:val="00FE1E52"/>
    <w:rsid w:val="00FE2028"/>
    <w:rsid w:val="00FE25EA"/>
    <w:rsid w:val="00FE270D"/>
    <w:rsid w:val="00FE2CC4"/>
    <w:rsid w:val="00FE3409"/>
    <w:rsid w:val="00FE51E6"/>
    <w:rsid w:val="00FE5DF4"/>
    <w:rsid w:val="00FE5F8B"/>
    <w:rsid w:val="00FE617A"/>
    <w:rsid w:val="00FF0AA7"/>
    <w:rsid w:val="00FF3EAD"/>
    <w:rsid w:val="00FF61E4"/>
    <w:rsid w:val="00FF62D2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4060F"/>
  <w15:docId w15:val="{FF5F6A99-ECB7-BD43-BCCD-B9C5F064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4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8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Heading6">
    <w:name w:val="heading 6"/>
    <w:aliases w:val="Present"/>
    <w:basedOn w:val="Normal"/>
    <w:next w:val="Normal"/>
    <w:link w:val="Heading6Char"/>
    <w:autoRedefine/>
    <w:uiPriority w:val="9"/>
    <w:unhideWhenUsed/>
    <w:qFormat/>
    <w:rsid w:val="00645685"/>
    <w:pPr>
      <w:keepNext/>
      <w:keepLines/>
      <w:spacing w:before="40"/>
      <w:outlineLvl w:val="5"/>
    </w:pPr>
    <w:rPr>
      <w:rFonts w:ascii="Verdana" w:eastAsiaTheme="majorEastAsia" w:hAnsi="Verdana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69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9E3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6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E3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7059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19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0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0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Theme="minorHAnsi" w:hAnsi="Verdana" w:cstheme="minorBidi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19B"/>
    <w:rPr>
      <w:rFonts w:ascii="Verdana" w:eastAsiaTheme="minorHAnsi" w:hAnsi="Verdana" w:cstheme="minorBidi"/>
      <w:bdr w:val="none" w:sz="0" w:space="0" w:color="auto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5019B"/>
    <w:rPr>
      <w:vertAlign w:val="superscript"/>
    </w:rPr>
  </w:style>
  <w:style w:type="paragraph" w:customStyle="1" w:styleId="searchresult">
    <w:name w:val="searchresult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address">
    <w:name w:val="address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metainfo">
    <w:name w:val="metainfo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divider">
    <w:name w:val="divider"/>
    <w:basedOn w:val="DefaultParagraphFont"/>
    <w:rsid w:val="003722BD"/>
  </w:style>
  <w:style w:type="character" w:customStyle="1" w:styleId="Heading2Char">
    <w:name w:val="Heading 2 Char"/>
    <w:basedOn w:val="DefaultParagraphFont"/>
    <w:link w:val="Heading2"/>
    <w:uiPriority w:val="9"/>
    <w:semiHidden/>
    <w:rsid w:val="008C2853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E33C42"/>
  </w:style>
  <w:style w:type="character" w:customStyle="1" w:styleId="Heading1Char">
    <w:name w:val="Heading 1 Char"/>
    <w:basedOn w:val="DefaultParagraphFont"/>
    <w:link w:val="Heading1"/>
    <w:uiPriority w:val="9"/>
    <w:rsid w:val="00E56491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/>
    </w:rPr>
  </w:style>
  <w:style w:type="character" w:customStyle="1" w:styleId="Heading6Char">
    <w:name w:val="Heading 6 Char"/>
    <w:aliases w:val="Present Char"/>
    <w:basedOn w:val="DefaultParagraphFont"/>
    <w:link w:val="Heading6"/>
    <w:uiPriority w:val="9"/>
    <w:rsid w:val="00645685"/>
    <w:rPr>
      <w:rFonts w:ascii="Verdana" w:eastAsiaTheme="majorEastAsia" w:hAnsi="Verdana" w:cstheme="majorBidi"/>
      <w:color w:val="1F4E69" w:themeColor="accent1" w:themeShade="7F"/>
      <w:sz w:val="24"/>
      <w:szCs w:val="24"/>
      <w:lang w:val="en-US"/>
    </w:rPr>
  </w:style>
  <w:style w:type="character" w:customStyle="1" w:styleId="whitespace-normal">
    <w:name w:val="whitespace-normal"/>
    <w:basedOn w:val="DefaultParagraphFont"/>
    <w:rsid w:val="00321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E4F3-E62D-4617-995B-E07F4EB2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West Bretton Parish Council</cp:lastModifiedBy>
  <cp:revision>154</cp:revision>
  <cp:lastPrinted>2026-01-11T14:39:00Z</cp:lastPrinted>
  <dcterms:created xsi:type="dcterms:W3CDTF">2026-02-08T09:58:00Z</dcterms:created>
  <dcterms:modified xsi:type="dcterms:W3CDTF">2026-03-03T19:47:00Z</dcterms:modified>
</cp:coreProperties>
</file>