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9C64E" w14:textId="77777777" w:rsidR="00C53B09" w:rsidRDefault="00C53B09" w:rsidP="00C53B09">
      <w:pPr>
        <w:outlineLvl w:val="0"/>
        <w:rPr>
          <w:b/>
          <w:color w:val="0000FF"/>
          <w:sz w:val="20"/>
          <w:szCs w:val="20"/>
        </w:rPr>
      </w:pPr>
    </w:p>
    <w:p w14:paraId="13F14E4E" w14:textId="77777777" w:rsidR="00C53B09" w:rsidRDefault="00C53B09" w:rsidP="00C53B09">
      <w:pPr>
        <w:outlineLvl w:val="0"/>
        <w:rPr>
          <w:b/>
          <w:color w:val="0000FF"/>
          <w:sz w:val="20"/>
          <w:szCs w:val="20"/>
        </w:rPr>
      </w:pPr>
    </w:p>
    <w:p w14:paraId="1DDC4EE6" w14:textId="02B0E9E5" w:rsidR="00C53B09" w:rsidRPr="00C53B09" w:rsidRDefault="004F0E60" w:rsidP="004F0E60">
      <w:pPr>
        <w:outlineLvl w:val="0"/>
        <w:rPr>
          <w:b/>
          <w:color w:val="0000FF"/>
          <w:sz w:val="28"/>
          <w:szCs w:val="28"/>
        </w:rPr>
      </w:pPr>
      <w:r>
        <w:rPr>
          <w:b/>
          <w:color w:val="0000FF"/>
          <w:sz w:val="28"/>
          <w:szCs w:val="28"/>
        </w:rPr>
        <w:t xml:space="preserve"> </w:t>
      </w:r>
      <w:r w:rsidR="00C53B09">
        <w:rPr>
          <w:b/>
          <w:color w:val="0000FF"/>
          <w:sz w:val="28"/>
          <w:szCs w:val="28"/>
        </w:rPr>
        <w:t>West Bretton</w:t>
      </w:r>
    </w:p>
    <w:tbl>
      <w:tblPr>
        <w:tblW w:w="6829" w:type="dxa"/>
        <w:tblInd w:w="93" w:type="dxa"/>
        <w:tblLook w:val="0000" w:firstRow="0" w:lastRow="0" w:firstColumn="0" w:lastColumn="0" w:noHBand="0" w:noVBand="0"/>
      </w:tblPr>
      <w:tblGrid>
        <w:gridCol w:w="2471"/>
        <w:gridCol w:w="1408"/>
        <w:gridCol w:w="1475"/>
        <w:gridCol w:w="1475"/>
      </w:tblGrid>
      <w:tr w:rsidR="00C53B09" w:rsidRPr="00CF5D52" w14:paraId="3381B715" w14:textId="77777777" w:rsidTr="00C53B09">
        <w:trPr>
          <w:trHeight w:val="283"/>
        </w:trPr>
        <w:tc>
          <w:tcPr>
            <w:tcW w:w="2471" w:type="dxa"/>
            <w:tcBorders>
              <w:top w:val="single" w:sz="8" w:space="0" w:color="auto"/>
              <w:left w:val="single" w:sz="8" w:space="0" w:color="auto"/>
              <w:bottom w:val="single" w:sz="8" w:space="0" w:color="auto"/>
              <w:right w:val="single" w:sz="8" w:space="0" w:color="auto"/>
            </w:tcBorders>
            <w:shd w:val="clear" w:color="auto" w:fill="FFFF99"/>
            <w:vAlign w:val="center"/>
          </w:tcPr>
          <w:p w14:paraId="27CB9D6E" w14:textId="77777777" w:rsidR="00C53B09" w:rsidRPr="00C53B09" w:rsidRDefault="00C53B09" w:rsidP="003421BA">
            <w:pPr>
              <w:jc w:val="center"/>
              <w:rPr>
                <w:b/>
                <w:bCs/>
              </w:rPr>
            </w:pPr>
            <w:r w:rsidRPr="00C53B09">
              <w:rPr>
                <w:b/>
                <w:bCs/>
              </w:rPr>
              <w:t>Crime Type</w:t>
            </w:r>
          </w:p>
        </w:tc>
        <w:tc>
          <w:tcPr>
            <w:tcW w:w="1408" w:type="dxa"/>
            <w:tcBorders>
              <w:top w:val="single" w:sz="8" w:space="0" w:color="auto"/>
              <w:left w:val="nil"/>
              <w:bottom w:val="single" w:sz="8" w:space="0" w:color="auto"/>
              <w:right w:val="single" w:sz="8" w:space="0" w:color="auto"/>
            </w:tcBorders>
            <w:shd w:val="clear" w:color="auto" w:fill="FFFF99"/>
            <w:vAlign w:val="center"/>
          </w:tcPr>
          <w:p w14:paraId="3E1FB0AF" w14:textId="1AD0D336" w:rsidR="00727E3B" w:rsidRDefault="00411642" w:rsidP="00727E3B">
            <w:pPr>
              <w:jc w:val="center"/>
              <w:rPr>
                <w:b/>
                <w:bCs/>
              </w:rPr>
            </w:pPr>
            <w:r>
              <w:rPr>
                <w:b/>
                <w:bCs/>
              </w:rPr>
              <w:t>October</w:t>
            </w:r>
          </w:p>
          <w:p w14:paraId="49635090" w14:textId="44D44E4C" w:rsidR="00C53B09" w:rsidRPr="00C53B09" w:rsidRDefault="00D86D5C" w:rsidP="003421BA">
            <w:pPr>
              <w:jc w:val="center"/>
              <w:rPr>
                <w:b/>
                <w:bCs/>
              </w:rPr>
            </w:pPr>
            <w:r>
              <w:rPr>
                <w:b/>
                <w:bCs/>
              </w:rPr>
              <w:t>202</w:t>
            </w:r>
            <w:r w:rsidR="00582DD1">
              <w:rPr>
                <w:b/>
                <w:bCs/>
              </w:rPr>
              <w:t>5</w:t>
            </w:r>
          </w:p>
        </w:tc>
        <w:tc>
          <w:tcPr>
            <w:tcW w:w="1475" w:type="dxa"/>
            <w:tcBorders>
              <w:top w:val="single" w:sz="8" w:space="0" w:color="auto"/>
              <w:left w:val="nil"/>
              <w:bottom w:val="single" w:sz="8" w:space="0" w:color="auto"/>
              <w:right w:val="single" w:sz="8" w:space="0" w:color="auto"/>
            </w:tcBorders>
            <w:shd w:val="clear" w:color="auto" w:fill="FFFF99"/>
            <w:vAlign w:val="center"/>
          </w:tcPr>
          <w:p w14:paraId="67D1BCD0" w14:textId="3CAA0C59" w:rsidR="00743E2A" w:rsidRDefault="00411642" w:rsidP="003421BA">
            <w:pPr>
              <w:jc w:val="center"/>
              <w:rPr>
                <w:b/>
                <w:bCs/>
              </w:rPr>
            </w:pPr>
            <w:r>
              <w:rPr>
                <w:b/>
                <w:bCs/>
              </w:rPr>
              <w:t>November</w:t>
            </w:r>
          </w:p>
          <w:p w14:paraId="021688B8" w14:textId="430321D2" w:rsidR="00C53B09" w:rsidRPr="00C53B09" w:rsidRDefault="00C53B09" w:rsidP="003421BA">
            <w:pPr>
              <w:jc w:val="center"/>
              <w:rPr>
                <w:b/>
                <w:bCs/>
              </w:rPr>
            </w:pPr>
            <w:r w:rsidRPr="00C53B09">
              <w:rPr>
                <w:b/>
                <w:bCs/>
              </w:rPr>
              <w:t xml:space="preserve"> 2</w:t>
            </w:r>
            <w:r w:rsidR="00D86D5C">
              <w:rPr>
                <w:b/>
                <w:bCs/>
              </w:rPr>
              <w:t>02</w:t>
            </w:r>
            <w:r w:rsidR="00582DD1">
              <w:rPr>
                <w:b/>
                <w:bCs/>
              </w:rPr>
              <w:t>5</w:t>
            </w:r>
          </w:p>
        </w:tc>
        <w:tc>
          <w:tcPr>
            <w:tcW w:w="1475" w:type="dxa"/>
            <w:tcBorders>
              <w:top w:val="single" w:sz="8" w:space="0" w:color="auto"/>
              <w:left w:val="nil"/>
              <w:bottom w:val="single" w:sz="8" w:space="0" w:color="auto"/>
              <w:right w:val="single" w:sz="8" w:space="0" w:color="auto"/>
            </w:tcBorders>
            <w:shd w:val="clear" w:color="auto" w:fill="FFFF99"/>
          </w:tcPr>
          <w:p w14:paraId="15609A36" w14:textId="77777777" w:rsidR="00411642" w:rsidRDefault="00411642" w:rsidP="00411642">
            <w:pPr>
              <w:jc w:val="center"/>
              <w:rPr>
                <w:b/>
                <w:bCs/>
              </w:rPr>
            </w:pPr>
            <w:r>
              <w:rPr>
                <w:b/>
                <w:bCs/>
              </w:rPr>
              <w:t>November</w:t>
            </w:r>
          </w:p>
          <w:p w14:paraId="3587BD9B" w14:textId="59BB03E8" w:rsidR="00C53B09" w:rsidRPr="00C53B09" w:rsidRDefault="00C53B09" w:rsidP="00796470">
            <w:pPr>
              <w:jc w:val="center"/>
              <w:rPr>
                <w:b/>
                <w:bCs/>
              </w:rPr>
            </w:pPr>
            <w:r w:rsidRPr="00C53B09">
              <w:rPr>
                <w:b/>
                <w:bCs/>
              </w:rPr>
              <w:t>2</w:t>
            </w:r>
            <w:r w:rsidR="00D86D5C">
              <w:rPr>
                <w:b/>
                <w:bCs/>
              </w:rPr>
              <w:t>0</w:t>
            </w:r>
            <w:r w:rsidRPr="00C53B09">
              <w:rPr>
                <w:b/>
                <w:bCs/>
              </w:rPr>
              <w:t>2</w:t>
            </w:r>
            <w:r w:rsidR="00582DD1">
              <w:rPr>
                <w:b/>
                <w:bCs/>
              </w:rPr>
              <w:t>4</w:t>
            </w:r>
          </w:p>
        </w:tc>
      </w:tr>
      <w:tr w:rsidR="00C53B09" w:rsidRPr="00CF5D52" w14:paraId="13BB140C" w14:textId="77777777" w:rsidTr="00C53B09">
        <w:trPr>
          <w:trHeight w:val="319"/>
        </w:trPr>
        <w:tc>
          <w:tcPr>
            <w:tcW w:w="2471" w:type="dxa"/>
            <w:tcBorders>
              <w:top w:val="nil"/>
              <w:left w:val="single" w:sz="8" w:space="0" w:color="auto"/>
              <w:bottom w:val="single" w:sz="8" w:space="0" w:color="auto"/>
              <w:right w:val="single" w:sz="8" w:space="0" w:color="auto"/>
            </w:tcBorders>
            <w:vAlign w:val="center"/>
          </w:tcPr>
          <w:p w14:paraId="12596DF5" w14:textId="77777777" w:rsidR="00C53B09" w:rsidRPr="00C53B09" w:rsidRDefault="00C53B09" w:rsidP="003421BA">
            <w:pPr>
              <w:jc w:val="center"/>
            </w:pPr>
            <w:r w:rsidRPr="00C53B09">
              <w:t>Burglary Residential</w:t>
            </w:r>
          </w:p>
        </w:tc>
        <w:tc>
          <w:tcPr>
            <w:tcW w:w="1408" w:type="dxa"/>
            <w:tcBorders>
              <w:top w:val="nil"/>
              <w:left w:val="nil"/>
              <w:bottom w:val="single" w:sz="8" w:space="0" w:color="auto"/>
              <w:right w:val="single" w:sz="8" w:space="0" w:color="auto"/>
            </w:tcBorders>
            <w:shd w:val="clear" w:color="auto" w:fill="FFCC99"/>
          </w:tcPr>
          <w:p w14:paraId="0BDC14DE" w14:textId="6DA200FD" w:rsidR="00C53B09" w:rsidRPr="00C53B09" w:rsidRDefault="00C53B09" w:rsidP="003421BA">
            <w:pPr>
              <w:jc w:val="center"/>
            </w:pPr>
          </w:p>
        </w:tc>
        <w:tc>
          <w:tcPr>
            <w:tcW w:w="1475" w:type="dxa"/>
            <w:tcBorders>
              <w:top w:val="nil"/>
              <w:left w:val="nil"/>
              <w:bottom w:val="single" w:sz="8" w:space="0" w:color="auto"/>
              <w:right w:val="single" w:sz="8" w:space="0" w:color="auto"/>
            </w:tcBorders>
            <w:shd w:val="clear" w:color="auto" w:fill="FFCC99"/>
          </w:tcPr>
          <w:p w14:paraId="1519395B" w14:textId="316CE730" w:rsidR="00C53B09" w:rsidRPr="00C53B09" w:rsidRDefault="00C53B09" w:rsidP="003421BA">
            <w:pPr>
              <w:jc w:val="center"/>
            </w:pPr>
          </w:p>
        </w:tc>
        <w:tc>
          <w:tcPr>
            <w:tcW w:w="1475" w:type="dxa"/>
            <w:tcBorders>
              <w:top w:val="nil"/>
              <w:left w:val="nil"/>
              <w:bottom w:val="single" w:sz="8" w:space="0" w:color="auto"/>
              <w:right w:val="single" w:sz="8" w:space="0" w:color="auto"/>
            </w:tcBorders>
            <w:shd w:val="clear" w:color="auto" w:fill="FFCC99"/>
          </w:tcPr>
          <w:p w14:paraId="03BA0E16" w14:textId="0CE3CF82" w:rsidR="00C53B09" w:rsidRPr="00C53B09" w:rsidRDefault="00C53B09" w:rsidP="003421BA">
            <w:pPr>
              <w:jc w:val="center"/>
            </w:pPr>
          </w:p>
        </w:tc>
      </w:tr>
      <w:tr w:rsidR="00C53B09" w:rsidRPr="00CF5D52" w14:paraId="354BFDE1" w14:textId="77777777" w:rsidTr="00C53B09">
        <w:trPr>
          <w:trHeight w:val="409"/>
        </w:trPr>
        <w:tc>
          <w:tcPr>
            <w:tcW w:w="2471" w:type="dxa"/>
            <w:tcBorders>
              <w:top w:val="nil"/>
              <w:left w:val="single" w:sz="8" w:space="0" w:color="auto"/>
              <w:bottom w:val="single" w:sz="8" w:space="0" w:color="auto"/>
              <w:right w:val="single" w:sz="8" w:space="0" w:color="auto"/>
            </w:tcBorders>
            <w:vAlign w:val="center"/>
          </w:tcPr>
          <w:p w14:paraId="0AFCD0BA" w14:textId="77777777" w:rsidR="00C53B09" w:rsidRPr="00C53B09" w:rsidRDefault="00C53B09" w:rsidP="003421BA">
            <w:pPr>
              <w:jc w:val="center"/>
            </w:pPr>
            <w:r w:rsidRPr="00C53B09">
              <w:t>Burglary Community</w:t>
            </w:r>
          </w:p>
        </w:tc>
        <w:tc>
          <w:tcPr>
            <w:tcW w:w="1408" w:type="dxa"/>
            <w:tcBorders>
              <w:top w:val="nil"/>
              <w:left w:val="nil"/>
              <w:bottom w:val="single" w:sz="8" w:space="0" w:color="auto"/>
              <w:right w:val="single" w:sz="8" w:space="0" w:color="auto"/>
            </w:tcBorders>
            <w:shd w:val="clear" w:color="auto" w:fill="FFCC99"/>
          </w:tcPr>
          <w:p w14:paraId="1FE0242C" w14:textId="30C8C5B5" w:rsidR="00C53B09" w:rsidRPr="00C53B09" w:rsidRDefault="00C53B09" w:rsidP="003421BA">
            <w:pPr>
              <w:jc w:val="center"/>
            </w:pPr>
          </w:p>
        </w:tc>
        <w:tc>
          <w:tcPr>
            <w:tcW w:w="1475" w:type="dxa"/>
            <w:tcBorders>
              <w:top w:val="nil"/>
              <w:left w:val="nil"/>
              <w:bottom w:val="single" w:sz="8" w:space="0" w:color="auto"/>
              <w:right w:val="single" w:sz="8" w:space="0" w:color="auto"/>
            </w:tcBorders>
            <w:shd w:val="clear" w:color="auto" w:fill="FFCC99"/>
          </w:tcPr>
          <w:p w14:paraId="74D87317" w14:textId="77777777" w:rsidR="00C53B09" w:rsidRPr="00C53B09" w:rsidRDefault="00C53B09" w:rsidP="003421BA">
            <w:pPr>
              <w:jc w:val="center"/>
            </w:pPr>
          </w:p>
        </w:tc>
        <w:tc>
          <w:tcPr>
            <w:tcW w:w="1475" w:type="dxa"/>
            <w:tcBorders>
              <w:top w:val="nil"/>
              <w:left w:val="nil"/>
              <w:bottom w:val="single" w:sz="8" w:space="0" w:color="auto"/>
              <w:right w:val="single" w:sz="8" w:space="0" w:color="auto"/>
            </w:tcBorders>
            <w:shd w:val="clear" w:color="auto" w:fill="FFCC99"/>
          </w:tcPr>
          <w:p w14:paraId="2EC421A8" w14:textId="77777777" w:rsidR="00C53B09" w:rsidRPr="00C53B09" w:rsidRDefault="00C53B09" w:rsidP="003421BA">
            <w:pPr>
              <w:jc w:val="center"/>
            </w:pPr>
          </w:p>
        </w:tc>
      </w:tr>
      <w:tr w:rsidR="00C53B09" w:rsidRPr="00CF5D52" w14:paraId="283065F1" w14:textId="77777777" w:rsidTr="00C53B09">
        <w:trPr>
          <w:trHeight w:val="344"/>
        </w:trPr>
        <w:tc>
          <w:tcPr>
            <w:tcW w:w="2471" w:type="dxa"/>
            <w:tcBorders>
              <w:top w:val="nil"/>
              <w:left w:val="single" w:sz="8" w:space="0" w:color="auto"/>
              <w:bottom w:val="single" w:sz="8" w:space="0" w:color="auto"/>
              <w:right w:val="single" w:sz="8" w:space="0" w:color="auto"/>
            </w:tcBorders>
            <w:vAlign w:val="center"/>
          </w:tcPr>
          <w:p w14:paraId="3F575E08" w14:textId="77777777" w:rsidR="00C53B09" w:rsidRPr="00C53B09" w:rsidRDefault="00C53B09" w:rsidP="003421BA">
            <w:pPr>
              <w:jc w:val="center"/>
            </w:pPr>
            <w:r w:rsidRPr="00C53B09">
              <w:t>Theft from Vehicle</w:t>
            </w:r>
          </w:p>
        </w:tc>
        <w:tc>
          <w:tcPr>
            <w:tcW w:w="1408" w:type="dxa"/>
            <w:tcBorders>
              <w:top w:val="nil"/>
              <w:left w:val="nil"/>
              <w:bottom w:val="single" w:sz="8" w:space="0" w:color="auto"/>
              <w:right w:val="single" w:sz="8" w:space="0" w:color="auto"/>
            </w:tcBorders>
            <w:shd w:val="clear" w:color="auto" w:fill="FFCC99"/>
          </w:tcPr>
          <w:p w14:paraId="15BF22B7" w14:textId="3608CDCE" w:rsidR="00C53B09" w:rsidRPr="00C53B09" w:rsidRDefault="00C53B09" w:rsidP="003421BA">
            <w:pPr>
              <w:jc w:val="center"/>
            </w:pPr>
          </w:p>
        </w:tc>
        <w:tc>
          <w:tcPr>
            <w:tcW w:w="1475" w:type="dxa"/>
            <w:tcBorders>
              <w:top w:val="nil"/>
              <w:left w:val="nil"/>
              <w:bottom w:val="single" w:sz="8" w:space="0" w:color="auto"/>
              <w:right w:val="single" w:sz="8" w:space="0" w:color="auto"/>
            </w:tcBorders>
            <w:shd w:val="clear" w:color="auto" w:fill="FFCC99"/>
          </w:tcPr>
          <w:p w14:paraId="60A376BC" w14:textId="38BAC181" w:rsidR="00C53B09" w:rsidRPr="00C53B09" w:rsidRDefault="00C53B09" w:rsidP="003421BA">
            <w:pPr>
              <w:jc w:val="center"/>
            </w:pPr>
          </w:p>
        </w:tc>
        <w:tc>
          <w:tcPr>
            <w:tcW w:w="1475" w:type="dxa"/>
            <w:tcBorders>
              <w:top w:val="nil"/>
              <w:left w:val="nil"/>
              <w:bottom w:val="single" w:sz="8" w:space="0" w:color="auto"/>
              <w:right w:val="single" w:sz="8" w:space="0" w:color="auto"/>
            </w:tcBorders>
            <w:shd w:val="clear" w:color="auto" w:fill="FFCC99"/>
          </w:tcPr>
          <w:p w14:paraId="7A0EE33C" w14:textId="5A764C2D" w:rsidR="00C53B09" w:rsidRPr="00C53B09" w:rsidRDefault="00C53B09" w:rsidP="003421BA">
            <w:pPr>
              <w:jc w:val="center"/>
            </w:pPr>
          </w:p>
        </w:tc>
      </w:tr>
      <w:tr w:rsidR="00C53B09" w:rsidRPr="00CF5D52" w14:paraId="631B6C8C" w14:textId="77777777" w:rsidTr="00C53B09">
        <w:trPr>
          <w:trHeight w:val="344"/>
        </w:trPr>
        <w:tc>
          <w:tcPr>
            <w:tcW w:w="2471" w:type="dxa"/>
            <w:tcBorders>
              <w:top w:val="nil"/>
              <w:left w:val="single" w:sz="8" w:space="0" w:color="auto"/>
              <w:bottom w:val="single" w:sz="8" w:space="0" w:color="auto"/>
              <w:right w:val="single" w:sz="8" w:space="0" w:color="auto"/>
            </w:tcBorders>
            <w:vAlign w:val="center"/>
          </w:tcPr>
          <w:p w14:paraId="63C38CD0" w14:textId="77777777" w:rsidR="00C53B09" w:rsidRPr="00C53B09" w:rsidRDefault="00C53B09" w:rsidP="003421BA">
            <w:pPr>
              <w:jc w:val="center"/>
            </w:pPr>
            <w:r w:rsidRPr="00C53B09">
              <w:t>Theft of Vehicle</w:t>
            </w:r>
          </w:p>
        </w:tc>
        <w:tc>
          <w:tcPr>
            <w:tcW w:w="1408" w:type="dxa"/>
            <w:tcBorders>
              <w:top w:val="nil"/>
              <w:left w:val="nil"/>
              <w:bottom w:val="single" w:sz="8" w:space="0" w:color="auto"/>
              <w:right w:val="single" w:sz="8" w:space="0" w:color="auto"/>
            </w:tcBorders>
            <w:shd w:val="clear" w:color="auto" w:fill="FFCC99"/>
          </w:tcPr>
          <w:p w14:paraId="5FFE0597" w14:textId="44CD8576" w:rsidR="00C53B09" w:rsidRPr="00C53B09" w:rsidRDefault="00C53B09" w:rsidP="003421BA">
            <w:r w:rsidRPr="00C53B09">
              <w:t xml:space="preserve">        </w:t>
            </w:r>
            <w:r w:rsidR="00796470">
              <w:t xml:space="preserve">   </w:t>
            </w:r>
          </w:p>
        </w:tc>
        <w:tc>
          <w:tcPr>
            <w:tcW w:w="1475" w:type="dxa"/>
            <w:tcBorders>
              <w:top w:val="nil"/>
              <w:left w:val="nil"/>
              <w:bottom w:val="single" w:sz="8" w:space="0" w:color="auto"/>
              <w:right w:val="single" w:sz="8" w:space="0" w:color="auto"/>
            </w:tcBorders>
            <w:shd w:val="clear" w:color="auto" w:fill="FFCC99"/>
          </w:tcPr>
          <w:p w14:paraId="2F295FA0" w14:textId="01773D9D" w:rsidR="00C53B09" w:rsidRPr="00C53B09" w:rsidRDefault="00C53B09" w:rsidP="003421BA">
            <w:r w:rsidRPr="00C53B09">
              <w:t xml:space="preserve">         </w:t>
            </w:r>
            <w:r w:rsidR="009D1A75">
              <w:t xml:space="preserve">   </w:t>
            </w:r>
          </w:p>
        </w:tc>
        <w:tc>
          <w:tcPr>
            <w:tcW w:w="1475" w:type="dxa"/>
            <w:tcBorders>
              <w:top w:val="nil"/>
              <w:left w:val="nil"/>
              <w:bottom w:val="single" w:sz="8" w:space="0" w:color="auto"/>
              <w:right w:val="single" w:sz="8" w:space="0" w:color="auto"/>
            </w:tcBorders>
            <w:shd w:val="clear" w:color="auto" w:fill="FFCC99"/>
          </w:tcPr>
          <w:p w14:paraId="61465AEF" w14:textId="3F30CFE8" w:rsidR="00C53B09" w:rsidRPr="00C53B09" w:rsidRDefault="00C53B09" w:rsidP="003421BA">
            <w:r w:rsidRPr="00C53B09">
              <w:t xml:space="preserve">         </w:t>
            </w:r>
            <w:r w:rsidR="00796470">
              <w:t xml:space="preserve"> </w:t>
            </w:r>
            <w:r w:rsidRPr="00C53B09">
              <w:t xml:space="preserve"> </w:t>
            </w:r>
            <w:r w:rsidR="00796470">
              <w:t xml:space="preserve"> </w:t>
            </w:r>
          </w:p>
        </w:tc>
      </w:tr>
      <w:tr w:rsidR="00C53B09" w:rsidRPr="00CF5D52" w14:paraId="4FF8FE8D" w14:textId="77777777" w:rsidTr="00C53B09">
        <w:trPr>
          <w:trHeight w:val="344"/>
        </w:trPr>
        <w:tc>
          <w:tcPr>
            <w:tcW w:w="2471" w:type="dxa"/>
            <w:tcBorders>
              <w:top w:val="nil"/>
              <w:left w:val="single" w:sz="8" w:space="0" w:color="auto"/>
              <w:bottom w:val="single" w:sz="8" w:space="0" w:color="auto"/>
              <w:right w:val="single" w:sz="8" w:space="0" w:color="auto"/>
            </w:tcBorders>
            <w:vAlign w:val="center"/>
          </w:tcPr>
          <w:p w14:paraId="2E201C04" w14:textId="77777777" w:rsidR="00C53B09" w:rsidRPr="00C53B09" w:rsidRDefault="00C53B09" w:rsidP="003421BA">
            <w:pPr>
              <w:jc w:val="center"/>
            </w:pPr>
            <w:r w:rsidRPr="00C53B09">
              <w:t>Damage</w:t>
            </w:r>
          </w:p>
        </w:tc>
        <w:tc>
          <w:tcPr>
            <w:tcW w:w="1408" w:type="dxa"/>
            <w:tcBorders>
              <w:top w:val="nil"/>
              <w:left w:val="nil"/>
              <w:bottom w:val="single" w:sz="8" w:space="0" w:color="auto"/>
              <w:right w:val="single" w:sz="8" w:space="0" w:color="auto"/>
            </w:tcBorders>
            <w:shd w:val="clear" w:color="auto" w:fill="FFCC99"/>
          </w:tcPr>
          <w:p w14:paraId="20DF812C" w14:textId="0ACC168E" w:rsidR="00C53B09" w:rsidRPr="00C53B09" w:rsidRDefault="00411642" w:rsidP="003421BA">
            <w:pPr>
              <w:jc w:val="center"/>
            </w:pPr>
            <w:r>
              <w:t>1</w:t>
            </w:r>
          </w:p>
        </w:tc>
        <w:tc>
          <w:tcPr>
            <w:tcW w:w="1475" w:type="dxa"/>
            <w:tcBorders>
              <w:top w:val="nil"/>
              <w:left w:val="nil"/>
              <w:bottom w:val="single" w:sz="8" w:space="0" w:color="auto"/>
              <w:right w:val="single" w:sz="8" w:space="0" w:color="auto"/>
            </w:tcBorders>
            <w:shd w:val="clear" w:color="auto" w:fill="FFCC99"/>
          </w:tcPr>
          <w:p w14:paraId="396B45E8" w14:textId="15A36733" w:rsidR="00C53B09" w:rsidRPr="00C53B09" w:rsidRDefault="00C53B09" w:rsidP="003421BA">
            <w:pPr>
              <w:jc w:val="center"/>
            </w:pPr>
          </w:p>
        </w:tc>
        <w:tc>
          <w:tcPr>
            <w:tcW w:w="1475" w:type="dxa"/>
            <w:tcBorders>
              <w:top w:val="nil"/>
              <w:left w:val="nil"/>
              <w:bottom w:val="single" w:sz="8" w:space="0" w:color="auto"/>
              <w:right w:val="single" w:sz="8" w:space="0" w:color="auto"/>
            </w:tcBorders>
            <w:shd w:val="clear" w:color="auto" w:fill="FFCC99"/>
          </w:tcPr>
          <w:p w14:paraId="6365B5B6" w14:textId="37BEB4EE" w:rsidR="00C53B09" w:rsidRPr="00C53B09" w:rsidRDefault="00C53B09" w:rsidP="003421BA">
            <w:pPr>
              <w:jc w:val="center"/>
            </w:pPr>
          </w:p>
        </w:tc>
      </w:tr>
      <w:tr w:rsidR="00C53B09" w:rsidRPr="00CF5D52" w14:paraId="7D475FDD" w14:textId="77777777" w:rsidTr="00C53B09">
        <w:trPr>
          <w:trHeight w:val="344"/>
        </w:trPr>
        <w:tc>
          <w:tcPr>
            <w:tcW w:w="2471" w:type="dxa"/>
            <w:tcBorders>
              <w:top w:val="nil"/>
              <w:left w:val="single" w:sz="8" w:space="0" w:color="auto"/>
              <w:bottom w:val="single" w:sz="8" w:space="0" w:color="auto"/>
              <w:right w:val="single" w:sz="8" w:space="0" w:color="auto"/>
            </w:tcBorders>
            <w:vAlign w:val="center"/>
          </w:tcPr>
          <w:p w14:paraId="1E4A5598" w14:textId="77777777" w:rsidR="00C53B09" w:rsidRPr="00C53B09" w:rsidRDefault="00C53B09" w:rsidP="003421BA">
            <w:pPr>
              <w:jc w:val="center"/>
            </w:pPr>
            <w:r w:rsidRPr="00C53B09">
              <w:t>Other Crime</w:t>
            </w:r>
          </w:p>
        </w:tc>
        <w:tc>
          <w:tcPr>
            <w:tcW w:w="1408" w:type="dxa"/>
            <w:tcBorders>
              <w:top w:val="nil"/>
              <w:left w:val="nil"/>
              <w:bottom w:val="single" w:sz="8" w:space="0" w:color="auto"/>
              <w:right w:val="single" w:sz="8" w:space="0" w:color="auto"/>
            </w:tcBorders>
            <w:shd w:val="clear" w:color="auto" w:fill="FFCC99"/>
          </w:tcPr>
          <w:p w14:paraId="24C2710D" w14:textId="5289FA56" w:rsidR="00C53B09" w:rsidRPr="00C53B09" w:rsidRDefault="00C53B09" w:rsidP="003421BA">
            <w:r w:rsidRPr="00C53B09">
              <w:t xml:space="preserve">        </w:t>
            </w:r>
            <w:r w:rsidR="00D86D5C">
              <w:t xml:space="preserve">  </w:t>
            </w:r>
          </w:p>
        </w:tc>
        <w:tc>
          <w:tcPr>
            <w:tcW w:w="1475" w:type="dxa"/>
            <w:tcBorders>
              <w:top w:val="nil"/>
              <w:left w:val="nil"/>
              <w:bottom w:val="single" w:sz="8" w:space="0" w:color="auto"/>
              <w:right w:val="single" w:sz="8" w:space="0" w:color="auto"/>
            </w:tcBorders>
            <w:shd w:val="clear" w:color="auto" w:fill="FFCC99"/>
          </w:tcPr>
          <w:p w14:paraId="5277C87A" w14:textId="698EA196" w:rsidR="00C53B09" w:rsidRPr="00C53B09" w:rsidRDefault="00C53B09" w:rsidP="003421BA">
            <w:r w:rsidRPr="00C53B09">
              <w:t xml:space="preserve">        </w:t>
            </w:r>
            <w:r w:rsidR="00B86F16">
              <w:t xml:space="preserve">    </w:t>
            </w:r>
          </w:p>
        </w:tc>
        <w:tc>
          <w:tcPr>
            <w:tcW w:w="1475" w:type="dxa"/>
            <w:tcBorders>
              <w:top w:val="nil"/>
              <w:left w:val="nil"/>
              <w:bottom w:val="single" w:sz="8" w:space="0" w:color="auto"/>
              <w:right w:val="single" w:sz="8" w:space="0" w:color="auto"/>
            </w:tcBorders>
            <w:shd w:val="clear" w:color="auto" w:fill="FFCC99"/>
          </w:tcPr>
          <w:p w14:paraId="5852D878" w14:textId="39EDDC0D" w:rsidR="00C53B09" w:rsidRPr="00C53B09" w:rsidRDefault="00C53B09" w:rsidP="0088730B">
            <w:pPr>
              <w:jc w:val="center"/>
            </w:pPr>
          </w:p>
        </w:tc>
      </w:tr>
      <w:tr w:rsidR="00C53B09" w:rsidRPr="00CF5D52" w14:paraId="17F273C1" w14:textId="77777777" w:rsidTr="00C53B09">
        <w:trPr>
          <w:trHeight w:val="196"/>
        </w:trPr>
        <w:tc>
          <w:tcPr>
            <w:tcW w:w="2471" w:type="dxa"/>
            <w:tcBorders>
              <w:top w:val="nil"/>
              <w:left w:val="nil"/>
              <w:bottom w:val="nil"/>
              <w:right w:val="nil"/>
            </w:tcBorders>
            <w:noWrap/>
            <w:vAlign w:val="center"/>
          </w:tcPr>
          <w:p w14:paraId="36358D2F" w14:textId="77777777" w:rsidR="00C53B09" w:rsidRPr="00C53B09" w:rsidRDefault="00C53B09" w:rsidP="003421BA">
            <w:pPr>
              <w:jc w:val="center"/>
            </w:pPr>
          </w:p>
        </w:tc>
        <w:tc>
          <w:tcPr>
            <w:tcW w:w="1408" w:type="dxa"/>
            <w:tcBorders>
              <w:top w:val="nil"/>
              <w:left w:val="nil"/>
              <w:bottom w:val="nil"/>
              <w:right w:val="nil"/>
            </w:tcBorders>
            <w:noWrap/>
            <w:vAlign w:val="center"/>
          </w:tcPr>
          <w:p w14:paraId="3F760D21" w14:textId="77777777" w:rsidR="00C53B09" w:rsidRPr="00C53B09" w:rsidRDefault="00C53B09" w:rsidP="003421BA">
            <w:pPr>
              <w:jc w:val="center"/>
            </w:pPr>
          </w:p>
        </w:tc>
        <w:tc>
          <w:tcPr>
            <w:tcW w:w="1475" w:type="dxa"/>
            <w:tcBorders>
              <w:top w:val="nil"/>
              <w:left w:val="nil"/>
              <w:bottom w:val="nil"/>
              <w:right w:val="nil"/>
            </w:tcBorders>
            <w:noWrap/>
            <w:vAlign w:val="center"/>
          </w:tcPr>
          <w:p w14:paraId="2EE288A6" w14:textId="77777777" w:rsidR="00C53B09" w:rsidRPr="00C53B09" w:rsidRDefault="00C53B09" w:rsidP="003421BA">
            <w:pPr>
              <w:jc w:val="center"/>
            </w:pPr>
          </w:p>
        </w:tc>
        <w:tc>
          <w:tcPr>
            <w:tcW w:w="1475" w:type="dxa"/>
            <w:tcBorders>
              <w:top w:val="nil"/>
              <w:left w:val="nil"/>
              <w:bottom w:val="nil"/>
              <w:right w:val="nil"/>
            </w:tcBorders>
          </w:tcPr>
          <w:p w14:paraId="43A12418" w14:textId="77777777" w:rsidR="00C53B09" w:rsidRPr="00C53B09" w:rsidRDefault="00C53B09" w:rsidP="003421BA">
            <w:pPr>
              <w:jc w:val="center"/>
            </w:pPr>
          </w:p>
        </w:tc>
      </w:tr>
      <w:tr w:rsidR="00C53B09" w:rsidRPr="00CF5D52" w14:paraId="6BA1F1DF" w14:textId="77777777" w:rsidTr="00C53B09">
        <w:trPr>
          <w:trHeight w:val="144"/>
        </w:trPr>
        <w:tc>
          <w:tcPr>
            <w:tcW w:w="2471" w:type="dxa"/>
            <w:tcBorders>
              <w:top w:val="single" w:sz="8" w:space="0" w:color="auto"/>
              <w:left w:val="single" w:sz="8" w:space="0" w:color="auto"/>
              <w:bottom w:val="single" w:sz="8" w:space="0" w:color="auto"/>
              <w:right w:val="single" w:sz="8" w:space="0" w:color="auto"/>
            </w:tcBorders>
            <w:shd w:val="clear" w:color="auto" w:fill="FFFF99"/>
            <w:vAlign w:val="center"/>
          </w:tcPr>
          <w:p w14:paraId="4B4F6E15" w14:textId="77777777" w:rsidR="00C53B09" w:rsidRPr="00C53B09" w:rsidRDefault="00C53B09" w:rsidP="003421BA">
            <w:pPr>
              <w:jc w:val="center"/>
              <w:rPr>
                <w:b/>
                <w:bCs/>
              </w:rPr>
            </w:pPr>
            <w:r w:rsidRPr="00C53B09">
              <w:rPr>
                <w:b/>
                <w:bCs/>
              </w:rPr>
              <w:t>ASB Report Type</w:t>
            </w:r>
          </w:p>
        </w:tc>
        <w:tc>
          <w:tcPr>
            <w:tcW w:w="1408" w:type="dxa"/>
            <w:tcBorders>
              <w:top w:val="single" w:sz="8" w:space="0" w:color="auto"/>
              <w:left w:val="nil"/>
              <w:bottom w:val="single" w:sz="8" w:space="0" w:color="auto"/>
              <w:right w:val="single" w:sz="8" w:space="0" w:color="auto"/>
            </w:tcBorders>
            <w:shd w:val="clear" w:color="auto" w:fill="FFFF99"/>
            <w:vAlign w:val="center"/>
          </w:tcPr>
          <w:p w14:paraId="1C933A95" w14:textId="77777777" w:rsidR="00411642" w:rsidRDefault="00411642" w:rsidP="00411642">
            <w:pPr>
              <w:jc w:val="center"/>
              <w:rPr>
                <w:b/>
                <w:bCs/>
              </w:rPr>
            </w:pPr>
            <w:r>
              <w:rPr>
                <w:b/>
                <w:bCs/>
              </w:rPr>
              <w:t>October</w:t>
            </w:r>
          </w:p>
          <w:p w14:paraId="413EF398" w14:textId="01AFC4AF" w:rsidR="00C53B09" w:rsidRPr="00C53B09" w:rsidRDefault="00D86D5C" w:rsidP="003421BA">
            <w:pPr>
              <w:jc w:val="center"/>
              <w:rPr>
                <w:b/>
                <w:bCs/>
              </w:rPr>
            </w:pPr>
            <w:r>
              <w:rPr>
                <w:b/>
                <w:bCs/>
              </w:rPr>
              <w:t>202</w:t>
            </w:r>
            <w:r w:rsidR="00582DD1">
              <w:rPr>
                <w:b/>
                <w:bCs/>
              </w:rPr>
              <w:t>5</w:t>
            </w:r>
          </w:p>
        </w:tc>
        <w:tc>
          <w:tcPr>
            <w:tcW w:w="1475" w:type="dxa"/>
            <w:tcBorders>
              <w:top w:val="single" w:sz="8" w:space="0" w:color="auto"/>
              <w:left w:val="nil"/>
              <w:bottom w:val="single" w:sz="8" w:space="0" w:color="auto"/>
              <w:right w:val="single" w:sz="8" w:space="0" w:color="auto"/>
            </w:tcBorders>
            <w:shd w:val="clear" w:color="auto" w:fill="FFFF99"/>
            <w:vAlign w:val="center"/>
          </w:tcPr>
          <w:p w14:paraId="161D89C3" w14:textId="77777777" w:rsidR="00411642" w:rsidRDefault="00411642" w:rsidP="00411642">
            <w:pPr>
              <w:jc w:val="center"/>
              <w:rPr>
                <w:b/>
                <w:bCs/>
              </w:rPr>
            </w:pPr>
            <w:r>
              <w:rPr>
                <w:b/>
                <w:bCs/>
              </w:rPr>
              <w:t>November</w:t>
            </w:r>
          </w:p>
          <w:p w14:paraId="2713F180" w14:textId="44435AE6" w:rsidR="00C53B09" w:rsidRPr="00C53B09" w:rsidRDefault="00E9319D" w:rsidP="00246C2B">
            <w:pPr>
              <w:jc w:val="center"/>
              <w:rPr>
                <w:b/>
                <w:bCs/>
              </w:rPr>
            </w:pPr>
            <w:r w:rsidRPr="00C53B09">
              <w:rPr>
                <w:b/>
                <w:bCs/>
              </w:rPr>
              <w:t xml:space="preserve"> </w:t>
            </w:r>
            <w:r w:rsidR="00C53B09" w:rsidRPr="00C53B09">
              <w:rPr>
                <w:b/>
                <w:bCs/>
              </w:rPr>
              <w:t>2</w:t>
            </w:r>
            <w:r w:rsidR="00D86D5C">
              <w:rPr>
                <w:b/>
                <w:bCs/>
              </w:rPr>
              <w:t>02</w:t>
            </w:r>
            <w:r w:rsidR="00582DD1">
              <w:rPr>
                <w:b/>
                <w:bCs/>
              </w:rPr>
              <w:t>5</w:t>
            </w:r>
          </w:p>
        </w:tc>
        <w:tc>
          <w:tcPr>
            <w:tcW w:w="1475" w:type="dxa"/>
            <w:tcBorders>
              <w:top w:val="single" w:sz="8" w:space="0" w:color="auto"/>
              <w:left w:val="nil"/>
              <w:bottom w:val="single" w:sz="8" w:space="0" w:color="auto"/>
              <w:right w:val="single" w:sz="8" w:space="0" w:color="auto"/>
            </w:tcBorders>
            <w:shd w:val="clear" w:color="auto" w:fill="FFFF99"/>
          </w:tcPr>
          <w:p w14:paraId="063AB5E4" w14:textId="77777777" w:rsidR="00411642" w:rsidRDefault="00411642" w:rsidP="00411642">
            <w:pPr>
              <w:jc w:val="center"/>
              <w:rPr>
                <w:b/>
                <w:bCs/>
              </w:rPr>
            </w:pPr>
            <w:r>
              <w:rPr>
                <w:b/>
                <w:bCs/>
              </w:rPr>
              <w:t>November</w:t>
            </w:r>
          </w:p>
          <w:p w14:paraId="432488D3" w14:textId="4FBE84D9" w:rsidR="00C53B09" w:rsidRPr="00C53B09" w:rsidRDefault="00E9319D" w:rsidP="003421BA">
            <w:pPr>
              <w:jc w:val="center"/>
              <w:rPr>
                <w:b/>
                <w:bCs/>
              </w:rPr>
            </w:pPr>
            <w:r w:rsidRPr="00C53B09">
              <w:rPr>
                <w:b/>
                <w:bCs/>
              </w:rPr>
              <w:t xml:space="preserve"> </w:t>
            </w:r>
            <w:r w:rsidR="00C53B09" w:rsidRPr="00C53B09">
              <w:rPr>
                <w:b/>
                <w:bCs/>
              </w:rPr>
              <w:t>2</w:t>
            </w:r>
            <w:r w:rsidR="00D86D5C">
              <w:rPr>
                <w:b/>
                <w:bCs/>
              </w:rPr>
              <w:t>02</w:t>
            </w:r>
            <w:r w:rsidR="00582DD1">
              <w:rPr>
                <w:b/>
                <w:bCs/>
              </w:rPr>
              <w:t>4</w:t>
            </w:r>
          </w:p>
        </w:tc>
      </w:tr>
      <w:tr w:rsidR="00C53B09" w:rsidRPr="00CF5D52" w14:paraId="19FE945B" w14:textId="77777777" w:rsidTr="00C53B09">
        <w:trPr>
          <w:trHeight w:val="344"/>
        </w:trPr>
        <w:tc>
          <w:tcPr>
            <w:tcW w:w="2471" w:type="dxa"/>
            <w:tcBorders>
              <w:top w:val="nil"/>
              <w:left w:val="single" w:sz="8" w:space="0" w:color="auto"/>
              <w:bottom w:val="single" w:sz="8" w:space="0" w:color="auto"/>
              <w:right w:val="single" w:sz="8" w:space="0" w:color="auto"/>
            </w:tcBorders>
            <w:vAlign w:val="center"/>
          </w:tcPr>
          <w:p w14:paraId="3EC8F571" w14:textId="77777777" w:rsidR="00C53B09" w:rsidRPr="00C53B09" w:rsidRDefault="00C53B09" w:rsidP="003421BA">
            <w:pPr>
              <w:jc w:val="center"/>
            </w:pPr>
            <w:r w:rsidRPr="00C53B09">
              <w:t>Suspicious Circumstances</w:t>
            </w:r>
          </w:p>
        </w:tc>
        <w:tc>
          <w:tcPr>
            <w:tcW w:w="1408" w:type="dxa"/>
            <w:tcBorders>
              <w:top w:val="nil"/>
              <w:left w:val="nil"/>
              <w:bottom w:val="single" w:sz="8" w:space="0" w:color="auto"/>
              <w:right w:val="single" w:sz="8" w:space="0" w:color="auto"/>
            </w:tcBorders>
            <w:shd w:val="clear" w:color="auto" w:fill="FFCC99"/>
          </w:tcPr>
          <w:p w14:paraId="3E7CCC96" w14:textId="76967EE9" w:rsidR="00C53B09" w:rsidRPr="00C53B09" w:rsidRDefault="00C53B09" w:rsidP="003421BA">
            <w:pPr>
              <w:jc w:val="center"/>
            </w:pPr>
          </w:p>
        </w:tc>
        <w:tc>
          <w:tcPr>
            <w:tcW w:w="1475" w:type="dxa"/>
            <w:tcBorders>
              <w:top w:val="nil"/>
              <w:left w:val="nil"/>
              <w:bottom w:val="single" w:sz="8" w:space="0" w:color="auto"/>
              <w:right w:val="single" w:sz="8" w:space="0" w:color="auto"/>
            </w:tcBorders>
            <w:shd w:val="clear" w:color="auto" w:fill="FFCC99"/>
          </w:tcPr>
          <w:p w14:paraId="54C17CD8" w14:textId="3CEF45E3" w:rsidR="00C53B09" w:rsidRPr="00C53B09" w:rsidRDefault="002F1330" w:rsidP="003421BA">
            <w:pPr>
              <w:jc w:val="center"/>
            </w:pPr>
            <w:r>
              <w:t>1</w:t>
            </w:r>
          </w:p>
        </w:tc>
        <w:tc>
          <w:tcPr>
            <w:tcW w:w="1475" w:type="dxa"/>
            <w:tcBorders>
              <w:top w:val="nil"/>
              <w:left w:val="nil"/>
              <w:bottom w:val="single" w:sz="8" w:space="0" w:color="auto"/>
              <w:right w:val="single" w:sz="8" w:space="0" w:color="auto"/>
            </w:tcBorders>
            <w:shd w:val="clear" w:color="auto" w:fill="FFCC99"/>
          </w:tcPr>
          <w:p w14:paraId="1DDF48F5" w14:textId="6F9E519E" w:rsidR="00C53B09" w:rsidRPr="00C53B09" w:rsidRDefault="00C53B09" w:rsidP="003421BA">
            <w:pPr>
              <w:jc w:val="center"/>
            </w:pPr>
          </w:p>
        </w:tc>
      </w:tr>
      <w:tr w:rsidR="00C53B09" w:rsidRPr="00CF5D52" w14:paraId="3E326D8A" w14:textId="77777777" w:rsidTr="00C53B09">
        <w:trPr>
          <w:trHeight w:val="344"/>
        </w:trPr>
        <w:tc>
          <w:tcPr>
            <w:tcW w:w="2471" w:type="dxa"/>
            <w:tcBorders>
              <w:top w:val="nil"/>
              <w:left w:val="single" w:sz="8" w:space="0" w:color="auto"/>
              <w:bottom w:val="single" w:sz="8" w:space="0" w:color="auto"/>
              <w:right w:val="single" w:sz="8" w:space="0" w:color="auto"/>
            </w:tcBorders>
            <w:vAlign w:val="center"/>
          </w:tcPr>
          <w:p w14:paraId="568E271F" w14:textId="316DCE48" w:rsidR="00C53B09" w:rsidRPr="00C53B09" w:rsidRDefault="00C53B09" w:rsidP="003421BA">
            <w:pPr>
              <w:jc w:val="center"/>
            </w:pPr>
            <w:r w:rsidRPr="00C53B09">
              <w:t>Nuisance</w:t>
            </w:r>
          </w:p>
        </w:tc>
        <w:tc>
          <w:tcPr>
            <w:tcW w:w="1408" w:type="dxa"/>
            <w:tcBorders>
              <w:top w:val="nil"/>
              <w:left w:val="nil"/>
              <w:bottom w:val="single" w:sz="8" w:space="0" w:color="auto"/>
              <w:right w:val="single" w:sz="8" w:space="0" w:color="auto"/>
            </w:tcBorders>
            <w:shd w:val="clear" w:color="auto" w:fill="FFCC99"/>
          </w:tcPr>
          <w:p w14:paraId="267FB5B7" w14:textId="12558A4A" w:rsidR="00C53B09" w:rsidRPr="00C53B09" w:rsidRDefault="00411642" w:rsidP="003421BA">
            <w:pPr>
              <w:jc w:val="center"/>
            </w:pPr>
            <w:r>
              <w:t>2</w:t>
            </w:r>
          </w:p>
        </w:tc>
        <w:tc>
          <w:tcPr>
            <w:tcW w:w="1475" w:type="dxa"/>
            <w:tcBorders>
              <w:top w:val="nil"/>
              <w:left w:val="nil"/>
              <w:bottom w:val="single" w:sz="8" w:space="0" w:color="auto"/>
              <w:right w:val="single" w:sz="8" w:space="0" w:color="auto"/>
            </w:tcBorders>
            <w:shd w:val="clear" w:color="auto" w:fill="FFCC99"/>
          </w:tcPr>
          <w:p w14:paraId="0C6B0513" w14:textId="41AC9A2C" w:rsidR="00C53B09" w:rsidRPr="00C53B09" w:rsidRDefault="00C53B09" w:rsidP="003421BA">
            <w:pPr>
              <w:jc w:val="center"/>
            </w:pPr>
          </w:p>
        </w:tc>
        <w:tc>
          <w:tcPr>
            <w:tcW w:w="1475" w:type="dxa"/>
            <w:tcBorders>
              <w:top w:val="nil"/>
              <w:left w:val="nil"/>
              <w:bottom w:val="single" w:sz="8" w:space="0" w:color="auto"/>
              <w:right w:val="single" w:sz="8" w:space="0" w:color="auto"/>
            </w:tcBorders>
            <w:shd w:val="clear" w:color="auto" w:fill="FFCC99"/>
          </w:tcPr>
          <w:p w14:paraId="00AE6A58" w14:textId="5E318FE3" w:rsidR="00C53B09" w:rsidRPr="00C53B09" w:rsidRDefault="00C53B09" w:rsidP="003421BA">
            <w:pPr>
              <w:jc w:val="center"/>
            </w:pPr>
          </w:p>
        </w:tc>
      </w:tr>
      <w:tr w:rsidR="00C53B09" w:rsidRPr="00CF5D52" w14:paraId="5DBFC076" w14:textId="77777777" w:rsidTr="00C53B09">
        <w:trPr>
          <w:trHeight w:val="344"/>
        </w:trPr>
        <w:tc>
          <w:tcPr>
            <w:tcW w:w="2471" w:type="dxa"/>
            <w:tcBorders>
              <w:top w:val="single" w:sz="8" w:space="0" w:color="auto"/>
              <w:left w:val="single" w:sz="8" w:space="0" w:color="auto"/>
              <w:bottom w:val="single" w:sz="8" w:space="0" w:color="auto"/>
              <w:right w:val="single" w:sz="8" w:space="0" w:color="auto"/>
            </w:tcBorders>
            <w:vAlign w:val="center"/>
          </w:tcPr>
          <w:p w14:paraId="2FA10A1F" w14:textId="1CD224E2" w:rsidR="00C53B09" w:rsidRPr="00C53B09" w:rsidRDefault="00C53B09" w:rsidP="003421BA">
            <w:pPr>
              <w:jc w:val="center"/>
            </w:pPr>
            <w:r w:rsidRPr="00C53B09">
              <w:t>Public Order</w:t>
            </w:r>
          </w:p>
        </w:tc>
        <w:tc>
          <w:tcPr>
            <w:tcW w:w="1408" w:type="dxa"/>
            <w:tcBorders>
              <w:top w:val="single" w:sz="8" w:space="0" w:color="auto"/>
              <w:left w:val="nil"/>
              <w:bottom w:val="single" w:sz="8" w:space="0" w:color="auto"/>
              <w:right w:val="single" w:sz="8" w:space="0" w:color="auto"/>
            </w:tcBorders>
            <w:shd w:val="clear" w:color="auto" w:fill="FFCC99"/>
          </w:tcPr>
          <w:p w14:paraId="500E1509" w14:textId="57D6576F" w:rsidR="00C53B09" w:rsidRPr="00C53B09" w:rsidRDefault="00C53B09" w:rsidP="003421BA">
            <w:pPr>
              <w:jc w:val="center"/>
            </w:pPr>
          </w:p>
        </w:tc>
        <w:tc>
          <w:tcPr>
            <w:tcW w:w="1475" w:type="dxa"/>
            <w:tcBorders>
              <w:top w:val="single" w:sz="8" w:space="0" w:color="auto"/>
              <w:left w:val="nil"/>
              <w:bottom w:val="single" w:sz="8" w:space="0" w:color="auto"/>
              <w:right w:val="single" w:sz="8" w:space="0" w:color="auto"/>
            </w:tcBorders>
            <w:shd w:val="clear" w:color="auto" w:fill="FFCC99"/>
          </w:tcPr>
          <w:p w14:paraId="4749E8F0" w14:textId="2E1400A4" w:rsidR="00C53B09" w:rsidRPr="00C53B09" w:rsidRDefault="00C53B09" w:rsidP="003421BA">
            <w:pPr>
              <w:jc w:val="center"/>
            </w:pPr>
          </w:p>
        </w:tc>
        <w:tc>
          <w:tcPr>
            <w:tcW w:w="1475" w:type="dxa"/>
            <w:tcBorders>
              <w:top w:val="single" w:sz="8" w:space="0" w:color="auto"/>
              <w:left w:val="nil"/>
              <w:bottom w:val="single" w:sz="8" w:space="0" w:color="auto"/>
              <w:right w:val="single" w:sz="8" w:space="0" w:color="auto"/>
            </w:tcBorders>
            <w:shd w:val="clear" w:color="auto" w:fill="FFCC99"/>
          </w:tcPr>
          <w:p w14:paraId="797A23E3" w14:textId="3E36783B" w:rsidR="00C53B09" w:rsidRPr="00C53B09" w:rsidRDefault="00C53B09" w:rsidP="003421BA">
            <w:pPr>
              <w:jc w:val="center"/>
            </w:pPr>
          </w:p>
        </w:tc>
      </w:tr>
      <w:tr w:rsidR="00C53B09" w:rsidRPr="00CF5D52" w14:paraId="0F1CB792" w14:textId="77777777" w:rsidTr="00C53B09">
        <w:trPr>
          <w:trHeight w:val="344"/>
        </w:trPr>
        <w:tc>
          <w:tcPr>
            <w:tcW w:w="2471" w:type="dxa"/>
            <w:tcBorders>
              <w:top w:val="single" w:sz="8" w:space="0" w:color="auto"/>
              <w:left w:val="single" w:sz="8" w:space="0" w:color="auto"/>
              <w:bottom w:val="single" w:sz="8" w:space="0" w:color="auto"/>
              <w:right w:val="single" w:sz="8" w:space="0" w:color="auto"/>
            </w:tcBorders>
            <w:vAlign w:val="center"/>
          </w:tcPr>
          <w:p w14:paraId="20475898" w14:textId="64967BF8" w:rsidR="00C53B09" w:rsidRPr="00C53B09" w:rsidRDefault="00C53B09" w:rsidP="003421BA">
            <w:pPr>
              <w:jc w:val="center"/>
            </w:pPr>
            <w:r>
              <w:t>Road Collision</w:t>
            </w:r>
          </w:p>
        </w:tc>
        <w:tc>
          <w:tcPr>
            <w:tcW w:w="1408" w:type="dxa"/>
            <w:tcBorders>
              <w:top w:val="single" w:sz="8" w:space="0" w:color="auto"/>
              <w:left w:val="nil"/>
              <w:bottom w:val="single" w:sz="8" w:space="0" w:color="auto"/>
              <w:right w:val="single" w:sz="8" w:space="0" w:color="auto"/>
            </w:tcBorders>
            <w:shd w:val="clear" w:color="auto" w:fill="FFCC99"/>
          </w:tcPr>
          <w:p w14:paraId="6C1E7E02" w14:textId="7DB4EC5B" w:rsidR="00C53B09" w:rsidRPr="00C53B09" w:rsidRDefault="00411642" w:rsidP="003421BA">
            <w:pPr>
              <w:jc w:val="center"/>
            </w:pPr>
            <w:r>
              <w:t>1</w:t>
            </w:r>
          </w:p>
        </w:tc>
        <w:tc>
          <w:tcPr>
            <w:tcW w:w="1475" w:type="dxa"/>
            <w:tcBorders>
              <w:top w:val="single" w:sz="8" w:space="0" w:color="auto"/>
              <w:left w:val="nil"/>
              <w:bottom w:val="single" w:sz="8" w:space="0" w:color="auto"/>
              <w:right w:val="single" w:sz="8" w:space="0" w:color="auto"/>
            </w:tcBorders>
            <w:shd w:val="clear" w:color="auto" w:fill="FFCC99"/>
          </w:tcPr>
          <w:p w14:paraId="68D4F4CE" w14:textId="49F98382" w:rsidR="00C53B09" w:rsidRPr="00C53B09" w:rsidRDefault="002F1330" w:rsidP="003421BA">
            <w:pPr>
              <w:jc w:val="center"/>
            </w:pPr>
            <w:r>
              <w:t>8</w:t>
            </w:r>
          </w:p>
        </w:tc>
        <w:tc>
          <w:tcPr>
            <w:tcW w:w="1475" w:type="dxa"/>
            <w:tcBorders>
              <w:top w:val="single" w:sz="8" w:space="0" w:color="auto"/>
              <w:left w:val="nil"/>
              <w:bottom w:val="single" w:sz="8" w:space="0" w:color="auto"/>
              <w:right w:val="single" w:sz="8" w:space="0" w:color="auto"/>
            </w:tcBorders>
            <w:shd w:val="clear" w:color="auto" w:fill="FFCC99"/>
          </w:tcPr>
          <w:p w14:paraId="4CC07A32" w14:textId="27AE1FD9" w:rsidR="00C53B09" w:rsidRPr="00C53B09" w:rsidRDefault="00411642" w:rsidP="003421BA">
            <w:pPr>
              <w:jc w:val="center"/>
            </w:pPr>
            <w:r>
              <w:t>1</w:t>
            </w:r>
          </w:p>
        </w:tc>
      </w:tr>
    </w:tbl>
    <w:p w14:paraId="77CE6D65" w14:textId="77777777" w:rsidR="00C53B09" w:rsidRDefault="00C53B09"/>
    <w:p w14:paraId="45EB2932" w14:textId="77777777" w:rsidR="00E84EEC" w:rsidRDefault="00E84EEC" w:rsidP="008D0B90">
      <w:pPr>
        <w:shd w:val="clear" w:color="auto" w:fill="FFFFFF"/>
        <w:autoSpaceDE w:val="0"/>
        <w:autoSpaceDN w:val="0"/>
        <w:adjustRightInd w:val="0"/>
        <w:rPr>
          <w:rFonts w:asciiTheme="majorHAnsi" w:hAnsiTheme="majorHAnsi" w:cstheme="majorHAnsi"/>
          <w:b/>
          <w:bCs/>
          <w:sz w:val="24"/>
          <w:szCs w:val="24"/>
        </w:rPr>
      </w:pPr>
    </w:p>
    <w:p w14:paraId="2E003B70" w14:textId="4E775F0D" w:rsidR="00473481" w:rsidRDefault="00411642" w:rsidP="008C0F26">
      <w:pPr>
        <w:shd w:val="clear" w:color="auto" w:fill="FFFFFF"/>
        <w:autoSpaceDE w:val="0"/>
        <w:autoSpaceDN w:val="0"/>
        <w:adjustRightInd w:val="0"/>
        <w:rPr>
          <w:rFonts w:asciiTheme="majorHAnsi" w:hAnsiTheme="majorHAnsi" w:cstheme="majorHAnsi"/>
          <w:b/>
          <w:bCs/>
          <w:sz w:val="24"/>
          <w:szCs w:val="24"/>
        </w:rPr>
      </w:pPr>
      <w:r>
        <w:rPr>
          <w:rFonts w:asciiTheme="majorHAnsi" w:hAnsiTheme="majorHAnsi" w:cstheme="majorHAnsi"/>
          <w:b/>
          <w:bCs/>
          <w:sz w:val="24"/>
          <w:szCs w:val="24"/>
        </w:rPr>
        <w:t>7x Calls for Van broken down at the Denby Dale Round-a-bout – This happened on 13</w:t>
      </w:r>
      <w:r w:rsidRPr="00411642">
        <w:rPr>
          <w:rFonts w:asciiTheme="majorHAnsi" w:hAnsiTheme="majorHAnsi" w:cstheme="majorHAnsi"/>
          <w:b/>
          <w:bCs/>
          <w:sz w:val="24"/>
          <w:szCs w:val="24"/>
          <w:vertAlign w:val="superscript"/>
        </w:rPr>
        <w:t>th</w:t>
      </w:r>
      <w:r>
        <w:rPr>
          <w:rFonts w:asciiTheme="majorHAnsi" w:hAnsiTheme="majorHAnsi" w:cstheme="majorHAnsi"/>
          <w:b/>
          <w:bCs/>
          <w:sz w:val="24"/>
          <w:szCs w:val="24"/>
        </w:rPr>
        <w:t xml:space="preserve"> November – No offences mentioned and van cleared and recovered. </w:t>
      </w:r>
    </w:p>
    <w:p w14:paraId="42AC5632" w14:textId="77777777" w:rsidR="00411642" w:rsidRDefault="00411642" w:rsidP="008C0F26">
      <w:pPr>
        <w:shd w:val="clear" w:color="auto" w:fill="FFFFFF"/>
        <w:autoSpaceDE w:val="0"/>
        <w:autoSpaceDN w:val="0"/>
        <w:adjustRightInd w:val="0"/>
        <w:rPr>
          <w:rFonts w:asciiTheme="majorHAnsi" w:hAnsiTheme="majorHAnsi" w:cstheme="majorHAnsi"/>
          <w:b/>
          <w:bCs/>
          <w:sz w:val="24"/>
          <w:szCs w:val="24"/>
        </w:rPr>
      </w:pPr>
    </w:p>
    <w:p w14:paraId="35D58FF5" w14:textId="50FDBE0D" w:rsidR="00411642" w:rsidRDefault="00411642" w:rsidP="008C0F26">
      <w:pPr>
        <w:shd w:val="clear" w:color="auto" w:fill="FFFFFF"/>
        <w:autoSpaceDE w:val="0"/>
        <w:autoSpaceDN w:val="0"/>
        <w:adjustRightInd w:val="0"/>
        <w:rPr>
          <w:rFonts w:asciiTheme="majorHAnsi" w:hAnsiTheme="majorHAnsi" w:cstheme="majorHAnsi"/>
          <w:b/>
          <w:bCs/>
          <w:sz w:val="24"/>
          <w:szCs w:val="24"/>
        </w:rPr>
      </w:pPr>
      <w:r>
        <w:rPr>
          <w:rFonts w:asciiTheme="majorHAnsi" w:hAnsiTheme="majorHAnsi" w:cstheme="majorHAnsi"/>
          <w:b/>
          <w:bCs/>
          <w:sz w:val="24"/>
          <w:szCs w:val="24"/>
        </w:rPr>
        <w:t xml:space="preserve">1x Suspicious call – Drone flying over and male stating he was Police. VRM obtained from the males van which was a Police vehicle and was a genuine Police attendance. </w:t>
      </w:r>
    </w:p>
    <w:p w14:paraId="7F7B6852" w14:textId="77777777" w:rsidR="00411642" w:rsidRDefault="00411642" w:rsidP="008C0F26">
      <w:pPr>
        <w:shd w:val="clear" w:color="auto" w:fill="FFFFFF"/>
        <w:autoSpaceDE w:val="0"/>
        <w:autoSpaceDN w:val="0"/>
        <w:adjustRightInd w:val="0"/>
        <w:rPr>
          <w:rFonts w:asciiTheme="majorHAnsi" w:hAnsiTheme="majorHAnsi" w:cstheme="majorHAnsi"/>
          <w:b/>
          <w:bCs/>
          <w:sz w:val="24"/>
          <w:szCs w:val="24"/>
        </w:rPr>
      </w:pPr>
    </w:p>
    <w:p w14:paraId="7EBCFC43" w14:textId="70D223F7" w:rsidR="00411642" w:rsidRDefault="002F1330" w:rsidP="008C0F26">
      <w:pPr>
        <w:shd w:val="clear" w:color="auto" w:fill="FFFFFF"/>
        <w:autoSpaceDE w:val="0"/>
        <w:autoSpaceDN w:val="0"/>
        <w:adjustRightInd w:val="0"/>
        <w:rPr>
          <w:rFonts w:asciiTheme="majorHAnsi" w:hAnsiTheme="majorHAnsi" w:cstheme="majorHAnsi"/>
          <w:b/>
          <w:bCs/>
          <w:sz w:val="24"/>
          <w:szCs w:val="24"/>
        </w:rPr>
      </w:pPr>
      <w:r>
        <w:rPr>
          <w:rFonts w:asciiTheme="majorHAnsi" w:hAnsiTheme="majorHAnsi" w:cstheme="majorHAnsi"/>
          <w:b/>
          <w:bCs/>
          <w:sz w:val="24"/>
          <w:szCs w:val="24"/>
        </w:rPr>
        <w:t xml:space="preserve">1x RTC – 2 car RTC – Road rage incident resolving in suspect vehicle causing the RTC and public order offences which fled the area prior to Police arrival. Investigation still ongoing. No injuries or ambulance required. </w:t>
      </w:r>
    </w:p>
    <w:p w14:paraId="7A70A564" w14:textId="77777777" w:rsidR="002F1330" w:rsidRDefault="002F1330" w:rsidP="008C0F26">
      <w:pPr>
        <w:shd w:val="clear" w:color="auto" w:fill="FFFFFF"/>
        <w:autoSpaceDE w:val="0"/>
        <w:autoSpaceDN w:val="0"/>
        <w:adjustRightInd w:val="0"/>
        <w:rPr>
          <w:rFonts w:asciiTheme="majorHAnsi" w:hAnsiTheme="majorHAnsi" w:cstheme="majorHAnsi"/>
          <w:b/>
          <w:bCs/>
          <w:sz w:val="24"/>
          <w:szCs w:val="24"/>
        </w:rPr>
      </w:pPr>
    </w:p>
    <w:p w14:paraId="5DCFE967" w14:textId="77777777" w:rsidR="002F1330" w:rsidRPr="002F1330" w:rsidRDefault="002F1330" w:rsidP="002F1330">
      <w:pPr>
        <w:shd w:val="clear" w:color="auto" w:fill="FFFFFF"/>
        <w:autoSpaceDE w:val="0"/>
        <w:autoSpaceDN w:val="0"/>
        <w:adjustRightInd w:val="0"/>
        <w:rPr>
          <w:rFonts w:asciiTheme="majorHAnsi" w:hAnsiTheme="majorHAnsi" w:cstheme="majorHAnsi"/>
          <w:b/>
          <w:bCs/>
          <w:sz w:val="24"/>
          <w:szCs w:val="24"/>
        </w:rPr>
      </w:pPr>
      <w:r w:rsidRPr="002F1330">
        <w:rPr>
          <w:rFonts w:asciiTheme="majorHAnsi" w:hAnsiTheme="majorHAnsi" w:cstheme="majorHAnsi"/>
          <w:b/>
          <w:bCs/>
          <w:sz w:val="24"/>
          <w:szCs w:val="24"/>
        </w:rPr>
        <w:t>PC342 Firth Reports</w:t>
      </w:r>
    </w:p>
    <w:p w14:paraId="0C39F681" w14:textId="77777777" w:rsidR="002F1330" w:rsidRPr="002F1330" w:rsidRDefault="002F1330" w:rsidP="002F1330">
      <w:pPr>
        <w:shd w:val="clear" w:color="auto" w:fill="FFFFFF"/>
        <w:autoSpaceDE w:val="0"/>
        <w:autoSpaceDN w:val="0"/>
        <w:adjustRightInd w:val="0"/>
        <w:rPr>
          <w:rFonts w:asciiTheme="majorHAnsi" w:hAnsiTheme="majorHAnsi" w:cstheme="majorHAnsi"/>
          <w:b/>
          <w:bCs/>
          <w:sz w:val="24"/>
          <w:szCs w:val="24"/>
        </w:rPr>
      </w:pPr>
      <w:r w:rsidRPr="002F1330">
        <w:rPr>
          <w:rFonts w:asciiTheme="majorHAnsi" w:hAnsiTheme="majorHAnsi" w:cstheme="majorHAnsi"/>
          <w:b/>
          <w:bCs/>
          <w:sz w:val="24"/>
          <w:szCs w:val="24"/>
        </w:rPr>
        <w:t>On Tuesday 25th November between 00.30am and 1.30am I attended to West Bretton for safe scheme overtime. I was in a marked Police vehicle.</w:t>
      </w:r>
    </w:p>
    <w:p w14:paraId="26B25D6D" w14:textId="4F3F04C9" w:rsidR="002F1330" w:rsidRPr="002F1330" w:rsidRDefault="002F1330" w:rsidP="002F1330">
      <w:pPr>
        <w:shd w:val="clear" w:color="auto" w:fill="FFFFFF"/>
        <w:autoSpaceDE w:val="0"/>
        <w:autoSpaceDN w:val="0"/>
        <w:adjustRightInd w:val="0"/>
        <w:rPr>
          <w:rFonts w:asciiTheme="majorHAnsi" w:hAnsiTheme="majorHAnsi" w:cstheme="majorHAnsi"/>
          <w:b/>
          <w:bCs/>
          <w:sz w:val="24"/>
          <w:szCs w:val="24"/>
        </w:rPr>
      </w:pPr>
      <w:r w:rsidRPr="002F1330">
        <w:rPr>
          <w:rFonts w:asciiTheme="majorHAnsi" w:hAnsiTheme="majorHAnsi" w:cstheme="majorHAnsi"/>
          <w:b/>
          <w:bCs/>
          <w:sz w:val="24"/>
          <w:szCs w:val="24"/>
        </w:rPr>
        <w:t xml:space="preserve">The village was busy due to the motorway being closed and forcing traffic through the village. I saw no person walking around on foot, Plenty of vehicles were checked, but none </w:t>
      </w:r>
      <w:r w:rsidRPr="002F1330">
        <w:rPr>
          <w:rFonts w:asciiTheme="majorHAnsi" w:hAnsiTheme="majorHAnsi" w:cstheme="majorHAnsi"/>
          <w:b/>
          <w:bCs/>
          <w:sz w:val="24"/>
          <w:szCs w:val="24"/>
        </w:rPr>
        <w:t>needed</w:t>
      </w:r>
      <w:r w:rsidRPr="002F1330">
        <w:rPr>
          <w:rFonts w:asciiTheme="majorHAnsi" w:hAnsiTheme="majorHAnsi" w:cstheme="majorHAnsi"/>
          <w:b/>
          <w:bCs/>
          <w:sz w:val="24"/>
          <w:szCs w:val="24"/>
        </w:rPr>
        <w:t xml:space="preserve"> stopping. </w:t>
      </w:r>
    </w:p>
    <w:p w14:paraId="23B6D8AB" w14:textId="77777777" w:rsidR="002F1330" w:rsidRPr="002F1330" w:rsidRDefault="002F1330" w:rsidP="002F1330">
      <w:pPr>
        <w:shd w:val="clear" w:color="auto" w:fill="FFFFFF"/>
        <w:autoSpaceDE w:val="0"/>
        <w:autoSpaceDN w:val="0"/>
        <w:adjustRightInd w:val="0"/>
        <w:rPr>
          <w:rFonts w:asciiTheme="majorHAnsi" w:hAnsiTheme="majorHAnsi" w:cstheme="majorHAnsi"/>
          <w:b/>
          <w:bCs/>
          <w:sz w:val="24"/>
          <w:szCs w:val="24"/>
        </w:rPr>
      </w:pPr>
      <w:r w:rsidRPr="002F1330">
        <w:rPr>
          <w:rFonts w:asciiTheme="majorHAnsi" w:hAnsiTheme="majorHAnsi" w:cstheme="majorHAnsi"/>
          <w:b/>
          <w:bCs/>
          <w:sz w:val="24"/>
          <w:szCs w:val="24"/>
        </w:rPr>
        <w:t xml:space="preserve">I attended to Top Lane and there was 1 car with 2 HGV trucks parked up for the night. The car left by the time I returned not long after. Vehicle was checked but nothing of note relating to the area. </w:t>
      </w:r>
    </w:p>
    <w:p w14:paraId="38A2E932" w14:textId="77777777" w:rsidR="002F1330" w:rsidRPr="002F1330" w:rsidRDefault="002F1330" w:rsidP="002F1330">
      <w:pPr>
        <w:shd w:val="clear" w:color="auto" w:fill="FFFFFF"/>
        <w:autoSpaceDE w:val="0"/>
        <w:autoSpaceDN w:val="0"/>
        <w:adjustRightInd w:val="0"/>
        <w:rPr>
          <w:rFonts w:asciiTheme="majorHAnsi" w:hAnsiTheme="majorHAnsi" w:cstheme="majorHAnsi"/>
          <w:b/>
          <w:bCs/>
          <w:sz w:val="24"/>
          <w:szCs w:val="24"/>
        </w:rPr>
      </w:pPr>
      <w:r w:rsidRPr="002F1330">
        <w:rPr>
          <w:rFonts w:asciiTheme="majorHAnsi" w:hAnsiTheme="majorHAnsi" w:cstheme="majorHAnsi"/>
          <w:b/>
          <w:bCs/>
          <w:sz w:val="24"/>
          <w:szCs w:val="24"/>
        </w:rPr>
        <w:t xml:space="preserve">The areas surrounding Bretton was checked for Fly tipping, but no one was seen and nothing new has appeared since my last visit. </w:t>
      </w:r>
    </w:p>
    <w:p w14:paraId="5CD8EB2B" w14:textId="77777777" w:rsidR="002F1330" w:rsidRPr="002F1330" w:rsidRDefault="002F1330" w:rsidP="002F1330">
      <w:pPr>
        <w:shd w:val="clear" w:color="auto" w:fill="FFFFFF"/>
        <w:autoSpaceDE w:val="0"/>
        <w:autoSpaceDN w:val="0"/>
        <w:adjustRightInd w:val="0"/>
        <w:rPr>
          <w:rFonts w:asciiTheme="majorHAnsi" w:hAnsiTheme="majorHAnsi" w:cstheme="majorHAnsi"/>
          <w:b/>
          <w:bCs/>
          <w:sz w:val="24"/>
          <w:szCs w:val="24"/>
        </w:rPr>
      </w:pPr>
      <w:r w:rsidRPr="002F1330">
        <w:rPr>
          <w:rFonts w:asciiTheme="majorHAnsi" w:hAnsiTheme="majorHAnsi" w:cstheme="majorHAnsi"/>
          <w:b/>
          <w:bCs/>
          <w:sz w:val="24"/>
          <w:szCs w:val="24"/>
        </w:rPr>
        <w:t xml:space="preserve">I attended to Haigh as requested by Sue, Nothing specific happened in the area however there was either BTP or South Yorkshire Police parked up at the bottom of the hill for the time I was visiting the area. </w:t>
      </w:r>
    </w:p>
    <w:p w14:paraId="08C2BFD2" w14:textId="7520553E" w:rsidR="002F1330" w:rsidRPr="002F1330" w:rsidRDefault="002F1330" w:rsidP="002F1330">
      <w:pPr>
        <w:shd w:val="clear" w:color="auto" w:fill="FFFFFF"/>
        <w:autoSpaceDE w:val="0"/>
        <w:autoSpaceDN w:val="0"/>
        <w:adjustRightInd w:val="0"/>
        <w:rPr>
          <w:rFonts w:asciiTheme="majorHAnsi" w:hAnsiTheme="majorHAnsi" w:cstheme="majorHAnsi"/>
          <w:b/>
          <w:bCs/>
          <w:sz w:val="24"/>
          <w:szCs w:val="24"/>
        </w:rPr>
      </w:pPr>
      <w:r w:rsidRPr="002F1330">
        <w:rPr>
          <w:rFonts w:asciiTheme="majorHAnsi" w:hAnsiTheme="majorHAnsi" w:cstheme="majorHAnsi"/>
          <w:b/>
          <w:bCs/>
          <w:sz w:val="24"/>
          <w:szCs w:val="24"/>
        </w:rPr>
        <w:lastRenderedPageBreak/>
        <w:t>I went to the top of Haigh - to the new junction, and there was a car which, due to my presence, stopped themselves going down the 1 way system the wrong way and turned around at the Christmas tree farm and went back around the junction with me following all the way until they joined the M1 - Elderly female, Barnsley resident - didn't technically commit against the no entry sign, but prevented</w:t>
      </w:r>
      <w:r>
        <w:rPr>
          <w:rFonts w:asciiTheme="majorHAnsi" w:hAnsiTheme="majorHAnsi" w:cstheme="majorHAnsi"/>
          <w:b/>
          <w:bCs/>
          <w:sz w:val="24"/>
          <w:szCs w:val="24"/>
        </w:rPr>
        <w:t xml:space="preserve">. No other incidents around Haigh or the Haigh junction area. </w:t>
      </w:r>
    </w:p>
    <w:p w14:paraId="01CB599B" w14:textId="77777777" w:rsidR="002F1330" w:rsidRDefault="002F1330" w:rsidP="008C0F26">
      <w:pPr>
        <w:shd w:val="clear" w:color="auto" w:fill="FFFFFF"/>
        <w:autoSpaceDE w:val="0"/>
        <w:autoSpaceDN w:val="0"/>
        <w:adjustRightInd w:val="0"/>
        <w:rPr>
          <w:rFonts w:asciiTheme="majorHAnsi" w:hAnsiTheme="majorHAnsi" w:cstheme="majorHAnsi"/>
          <w:b/>
          <w:bCs/>
          <w:sz w:val="24"/>
          <w:szCs w:val="24"/>
        </w:rPr>
      </w:pPr>
    </w:p>
    <w:p w14:paraId="3B9177F4" w14:textId="77777777" w:rsidR="002F1330" w:rsidRDefault="002F1330" w:rsidP="008C0F26">
      <w:pPr>
        <w:shd w:val="clear" w:color="auto" w:fill="FFFFFF"/>
        <w:autoSpaceDE w:val="0"/>
        <w:autoSpaceDN w:val="0"/>
        <w:adjustRightInd w:val="0"/>
        <w:rPr>
          <w:rFonts w:asciiTheme="majorHAnsi" w:hAnsiTheme="majorHAnsi" w:cstheme="majorHAnsi"/>
          <w:b/>
          <w:bCs/>
          <w:sz w:val="24"/>
          <w:szCs w:val="24"/>
        </w:rPr>
      </w:pPr>
    </w:p>
    <w:p w14:paraId="2A8737F0" w14:textId="57E23CCE" w:rsidR="002F1330" w:rsidRPr="002F1330" w:rsidRDefault="002F1330" w:rsidP="002F1330">
      <w:pPr>
        <w:shd w:val="clear" w:color="auto" w:fill="FFFFFF"/>
        <w:autoSpaceDE w:val="0"/>
        <w:autoSpaceDN w:val="0"/>
        <w:adjustRightInd w:val="0"/>
        <w:rPr>
          <w:rFonts w:asciiTheme="majorHAnsi" w:hAnsiTheme="majorHAnsi" w:cstheme="majorHAnsi"/>
          <w:b/>
          <w:bCs/>
          <w:sz w:val="24"/>
          <w:szCs w:val="24"/>
        </w:rPr>
      </w:pPr>
      <w:r w:rsidRPr="002F1330">
        <w:rPr>
          <w:rFonts w:asciiTheme="majorHAnsi" w:hAnsiTheme="majorHAnsi" w:cstheme="majorHAnsi"/>
          <w:b/>
          <w:bCs/>
          <w:sz w:val="24"/>
          <w:szCs w:val="24"/>
        </w:rPr>
        <w:t>PC342 Firth Reports</w:t>
      </w:r>
    </w:p>
    <w:p w14:paraId="2079ACA2" w14:textId="77777777" w:rsidR="002F1330" w:rsidRPr="002F1330" w:rsidRDefault="002F1330" w:rsidP="002F1330">
      <w:pPr>
        <w:shd w:val="clear" w:color="auto" w:fill="FFFFFF"/>
        <w:autoSpaceDE w:val="0"/>
        <w:autoSpaceDN w:val="0"/>
        <w:adjustRightInd w:val="0"/>
        <w:rPr>
          <w:rFonts w:asciiTheme="majorHAnsi" w:hAnsiTheme="majorHAnsi" w:cstheme="majorHAnsi"/>
          <w:b/>
          <w:bCs/>
          <w:sz w:val="24"/>
          <w:szCs w:val="24"/>
        </w:rPr>
      </w:pPr>
      <w:r w:rsidRPr="002F1330">
        <w:rPr>
          <w:rFonts w:asciiTheme="majorHAnsi" w:hAnsiTheme="majorHAnsi" w:cstheme="majorHAnsi"/>
          <w:b/>
          <w:bCs/>
          <w:sz w:val="24"/>
          <w:szCs w:val="24"/>
        </w:rPr>
        <w:t xml:space="preserve">On Sunday 23rd November between 1am and 2am I attended to West Bretton for safe scheme overtime. I was in a marked Police vehicle. </w:t>
      </w:r>
    </w:p>
    <w:p w14:paraId="76E09066" w14:textId="465C0372" w:rsidR="002F1330" w:rsidRPr="002F1330" w:rsidRDefault="002F1330" w:rsidP="002F1330">
      <w:pPr>
        <w:shd w:val="clear" w:color="auto" w:fill="FFFFFF"/>
        <w:autoSpaceDE w:val="0"/>
        <w:autoSpaceDN w:val="0"/>
        <w:adjustRightInd w:val="0"/>
        <w:rPr>
          <w:rFonts w:asciiTheme="majorHAnsi" w:hAnsiTheme="majorHAnsi" w:cstheme="majorHAnsi"/>
          <w:b/>
          <w:bCs/>
          <w:sz w:val="24"/>
          <w:szCs w:val="24"/>
        </w:rPr>
      </w:pPr>
      <w:r w:rsidRPr="002F1330">
        <w:rPr>
          <w:rFonts w:asciiTheme="majorHAnsi" w:hAnsiTheme="majorHAnsi" w:cstheme="majorHAnsi"/>
          <w:b/>
          <w:bCs/>
          <w:sz w:val="24"/>
          <w:szCs w:val="24"/>
        </w:rPr>
        <w:t xml:space="preserve">The village was checked throughout, patrolling the streets on several occasions. There was no person seen out and about during the overtime. I checked several vehicles which I had no cause to stop them due to all details checking out and no intelligence to suggest any </w:t>
      </w:r>
      <w:r w:rsidRPr="002F1330">
        <w:rPr>
          <w:rFonts w:asciiTheme="majorHAnsi" w:hAnsiTheme="majorHAnsi" w:cstheme="majorHAnsi"/>
          <w:b/>
          <w:bCs/>
          <w:sz w:val="24"/>
          <w:szCs w:val="24"/>
        </w:rPr>
        <w:t>wrongdoing</w:t>
      </w:r>
      <w:r w:rsidRPr="002F1330">
        <w:rPr>
          <w:rFonts w:asciiTheme="majorHAnsi" w:hAnsiTheme="majorHAnsi" w:cstheme="majorHAnsi"/>
          <w:b/>
          <w:bCs/>
          <w:sz w:val="24"/>
          <w:szCs w:val="24"/>
        </w:rPr>
        <w:t xml:space="preserve">. </w:t>
      </w:r>
    </w:p>
    <w:p w14:paraId="2010992F" w14:textId="77777777" w:rsidR="002F1330" w:rsidRPr="002F1330" w:rsidRDefault="002F1330" w:rsidP="002F1330">
      <w:pPr>
        <w:shd w:val="clear" w:color="auto" w:fill="FFFFFF"/>
        <w:autoSpaceDE w:val="0"/>
        <w:autoSpaceDN w:val="0"/>
        <w:adjustRightInd w:val="0"/>
        <w:rPr>
          <w:rFonts w:asciiTheme="majorHAnsi" w:hAnsiTheme="majorHAnsi" w:cstheme="majorHAnsi"/>
          <w:b/>
          <w:bCs/>
          <w:sz w:val="24"/>
          <w:szCs w:val="24"/>
        </w:rPr>
      </w:pPr>
      <w:r w:rsidRPr="002F1330">
        <w:rPr>
          <w:rFonts w:asciiTheme="majorHAnsi" w:hAnsiTheme="majorHAnsi" w:cstheme="majorHAnsi"/>
          <w:b/>
          <w:bCs/>
          <w:sz w:val="24"/>
          <w:szCs w:val="24"/>
        </w:rPr>
        <w:t xml:space="preserve">I attended the fly tipping areas around Jebb Lane, Top Lane, Bramley Lane, Park Lane etc but there was no issues throughout the evening. </w:t>
      </w:r>
    </w:p>
    <w:p w14:paraId="37D16AEE" w14:textId="77777777" w:rsidR="002F1330" w:rsidRPr="002F1330" w:rsidRDefault="002F1330" w:rsidP="002F1330">
      <w:pPr>
        <w:shd w:val="clear" w:color="auto" w:fill="FFFFFF"/>
        <w:autoSpaceDE w:val="0"/>
        <w:autoSpaceDN w:val="0"/>
        <w:adjustRightInd w:val="0"/>
        <w:rPr>
          <w:rFonts w:asciiTheme="majorHAnsi" w:hAnsiTheme="majorHAnsi" w:cstheme="majorHAnsi"/>
          <w:b/>
          <w:bCs/>
          <w:sz w:val="24"/>
          <w:szCs w:val="24"/>
        </w:rPr>
      </w:pPr>
      <w:r w:rsidRPr="002F1330">
        <w:rPr>
          <w:rFonts w:asciiTheme="majorHAnsi" w:hAnsiTheme="majorHAnsi" w:cstheme="majorHAnsi"/>
          <w:b/>
          <w:bCs/>
          <w:sz w:val="24"/>
          <w:szCs w:val="24"/>
        </w:rPr>
        <w:t xml:space="preserve">Regard to Top Lane, There was one vehicle throughout the evening (attended several times). There was no issues with the one vehicle on site and saw nothing to cause any reason to move the vehicle etc. </w:t>
      </w:r>
    </w:p>
    <w:p w14:paraId="4305E6B2" w14:textId="77777777" w:rsidR="002F1330" w:rsidRPr="008C0F26" w:rsidRDefault="002F1330" w:rsidP="008C0F26">
      <w:pPr>
        <w:shd w:val="clear" w:color="auto" w:fill="FFFFFF"/>
        <w:autoSpaceDE w:val="0"/>
        <w:autoSpaceDN w:val="0"/>
        <w:adjustRightInd w:val="0"/>
        <w:rPr>
          <w:rFonts w:asciiTheme="majorHAnsi" w:hAnsiTheme="majorHAnsi" w:cstheme="majorHAnsi"/>
          <w:b/>
          <w:bCs/>
          <w:sz w:val="24"/>
          <w:szCs w:val="24"/>
        </w:rPr>
      </w:pPr>
    </w:p>
    <w:sectPr w:rsidR="002F1330" w:rsidRPr="008C0F2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9DD81" w14:textId="77777777" w:rsidR="00D24418" w:rsidRDefault="00D24418" w:rsidP="00C53B09">
      <w:r>
        <w:separator/>
      </w:r>
    </w:p>
  </w:endnote>
  <w:endnote w:type="continuationSeparator" w:id="0">
    <w:p w14:paraId="22A389B0" w14:textId="77777777" w:rsidR="00D24418" w:rsidRDefault="00D24418" w:rsidP="00C53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lobal User Interface">
    <w:altName w:val="Calibri"/>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907D4" w14:textId="77777777" w:rsidR="00D24418" w:rsidRDefault="00D24418" w:rsidP="00C53B09">
      <w:r>
        <w:separator/>
      </w:r>
    </w:p>
  </w:footnote>
  <w:footnote w:type="continuationSeparator" w:id="0">
    <w:p w14:paraId="3FA4B5C1" w14:textId="77777777" w:rsidR="00D24418" w:rsidRDefault="00D24418" w:rsidP="00C53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2C61D" w14:textId="6DA5C655" w:rsidR="00C53B09" w:rsidRDefault="00C53B09" w:rsidP="00C53B09">
    <w:pPr>
      <w:pStyle w:val="Header"/>
      <w:jc w:val="center"/>
    </w:pPr>
    <w:r>
      <w:t>West Bretton Parish Council</w:t>
    </w:r>
    <w:r w:rsidRPr="00E81AA1">
      <w:rPr>
        <w:noProof/>
        <w:color w:val="0000FF"/>
        <w:sz w:val="20"/>
      </w:rPr>
      <w:drawing>
        <wp:inline distT="0" distB="0" distL="0" distR="0" wp14:anchorId="3BF1978F" wp14:editId="3E50214A">
          <wp:extent cx="1401288" cy="466926"/>
          <wp:effectExtent l="0" t="0" r="8890" b="9525"/>
          <wp:docPr id="4" name="Picture 4" descr="COL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5024" cy="471503"/>
                  </a:xfrm>
                  <a:prstGeom prst="rect">
                    <a:avLst/>
                  </a:prstGeom>
                  <a:noFill/>
                  <a:ln>
                    <a:noFill/>
                  </a:ln>
                </pic:spPr>
              </pic:pic>
            </a:graphicData>
          </a:graphic>
        </wp:inline>
      </w:drawing>
    </w:r>
    <w:r>
      <w:t>Working in partnership to reduce crime.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956C1"/>
    <w:multiLevelType w:val="hybridMultilevel"/>
    <w:tmpl w:val="E4E84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A345C8"/>
    <w:multiLevelType w:val="hybridMultilevel"/>
    <w:tmpl w:val="A45E2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F71528"/>
    <w:multiLevelType w:val="hybridMultilevel"/>
    <w:tmpl w:val="DE9C8CFC"/>
    <w:lvl w:ilvl="0" w:tplc="40B0F93A">
      <w:start w:val="36"/>
      <w:numFmt w:val="bullet"/>
      <w:lvlText w:val="-"/>
      <w:lvlJc w:val="left"/>
      <w:pPr>
        <w:ind w:left="405" w:hanging="360"/>
      </w:pPr>
      <w:rPr>
        <w:rFonts w:ascii="Global User Interface" w:eastAsia="Times New Roman" w:hAnsi="Global User Interface" w:cs="Times New Roman"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3" w15:restartNumberingAfterBreak="0">
    <w:nsid w:val="4D0D3D55"/>
    <w:multiLevelType w:val="hybridMultilevel"/>
    <w:tmpl w:val="36D4BEF4"/>
    <w:lvl w:ilvl="0" w:tplc="90266A30">
      <w:numFmt w:val="bullet"/>
      <w:lvlText w:val="-"/>
      <w:lvlJc w:val="left"/>
      <w:pPr>
        <w:ind w:left="420" w:hanging="360"/>
      </w:pPr>
      <w:rPr>
        <w:rFonts w:ascii="Calibri Light" w:eastAsiaTheme="minorHAnsi" w:hAnsi="Calibri Light" w:cs="Calibri Light"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7E2F32CE"/>
    <w:multiLevelType w:val="hybridMultilevel"/>
    <w:tmpl w:val="75B07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2349685">
    <w:abstractNumId w:val="2"/>
  </w:num>
  <w:num w:numId="2" w16cid:durableId="1084298264">
    <w:abstractNumId w:val="4"/>
  </w:num>
  <w:num w:numId="3" w16cid:durableId="446003565">
    <w:abstractNumId w:val="0"/>
  </w:num>
  <w:num w:numId="4" w16cid:durableId="633408833">
    <w:abstractNumId w:val="1"/>
  </w:num>
  <w:num w:numId="5" w16cid:durableId="15369693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B09"/>
    <w:rsid w:val="000344E0"/>
    <w:rsid w:val="0004185A"/>
    <w:rsid w:val="00044EE0"/>
    <w:rsid w:val="00066375"/>
    <w:rsid w:val="00081130"/>
    <w:rsid w:val="000938BC"/>
    <w:rsid w:val="00097174"/>
    <w:rsid w:val="000A743D"/>
    <w:rsid w:val="000B2E95"/>
    <w:rsid w:val="000C0E9A"/>
    <w:rsid w:val="000C2DC1"/>
    <w:rsid w:val="000D41C8"/>
    <w:rsid w:val="000F125D"/>
    <w:rsid w:val="000F14A1"/>
    <w:rsid w:val="000F5C0F"/>
    <w:rsid w:val="0011436E"/>
    <w:rsid w:val="00114F16"/>
    <w:rsid w:val="0012067C"/>
    <w:rsid w:val="00125696"/>
    <w:rsid w:val="001343EB"/>
    <w:rsid w:val="00134905"/>
    <w:rsid w:val="00135739"/>
    <w:rsid w:val="0015084F"/>
    <w:rsid w:val="001574C0"/>
    <w:rsid w:val="00163F13"/>
    <w:rsid w:val="00174449"/>
    <w:rsid w:val="001901F6"/>
    <w:rsid w:val="001966F2"/>
    <w:rsid w:val="001B14CB"/>
    <w:rsid w:val="001C039C"/>
    <w:rsid w:val="001C27CF"/>
    <w:rsid w:val="001C4D19"/>
    <w:rsid w:val="001D3B69"/>
    <w:rsid w:val="001E4A5C"/>
    <w:rsid w:val="001E4C01"/>
    <w:rsid w:val="001F2712"/>
    <w:rsid w:val="001F2E25"/>
    <w:rsid w:val="001F2E33"/>
    <w:rsid w:val="001F671B"/>
    <w:rsid w:val="00213267"/>
    <w:rsid w:val="00225D6A"/>
    <w:rsid w:val="00234097"/>
    <w:rsid w:val="00246674"/>
    <w:rsid w:val="00246C2B"/>
    <w:rsid w:val="0025163D"/>
    <w:rsid w:val="002606CD"/>
    <w:rsid w:val="00270B46"/>
    <w:rsid w:val="002736E0"/>
    <w:rsid w:val="0029450D"/>
    <w:rsid w:val="002A036A"/>
    <w:rsid w:val="002B04B2"/>
    <w:rsid w:val="002B6134"/>
    <w:rsid w:val="002D0C2A"/>
    <w:rsid w:val="002D6DB0"/>
    <w:rsid w:val="002E4BFE"/>
    <w:rsid w:val="002F1330"/>
    <w:rsid w:val="002F21E8"/>
    <w:rsid w:val="0030453C"/>
    <w:rsid w:val="00312A7C"/>
    <w:rsid w:val="00323B6A"/>
    <w:rsid w:val="003259F9"/>
    <w:rsid w:val="003332DD"/>
    <w:rsid w:val="00383751"/>
    <w:rsid w:val="00390987"/>
    <w:rsid w:val="003A75B2"/>
    <w:rsid w:val="003B0EFD"/>
    <w:rsid w:val="003E646B"/>
    <w:rsid w:val="003F1A6A"/>
    <w:rsid w:val="00400BA6"/>
    <w:rsid w:val="00404E35"/>
    <w:rsid w:val="00411642"/>
    <w:rsid w:val="00424A93"/>
    <w:rsid w:val="00473481"/>
    <w:rsid w:val="0047710B"/>
    <w:rsid w:val="004903D5"/>
    <w:rsid w:val="00494298"/>
    <w:rsid w:val="004C6AC4"/>
    <w:rsid w:val="004D0C99"/>
    <w:rsid w:val="004E1E73"/>
    <w:rsid w:val="004F0E60"/>
    <w:rsid w:val="004F4C3C"/>
    <w:rsid w:val="005057C2"/>
    <w:rsid w:val="00527DF2"/>
    <w:rsid w:val="005514B8"/>
    <w:rsid w:val="005553D7"/>
    <w:rsid w:val="0056636F"/>
    <w:rsid w:val="00582DD1"/>
    <w:rsid w:val="00587B10"/>
    <w:rsid w:val="00590EA1"/>
    <w:rsid w:val="005A4558"/>
    <w:rsid w:val="005A534E"/>
    <w:rsid w:val="005E17A8"/>
    <w:rsid w:val="005E2ABE"/>
    <w:rsid w:val="005E5C09"/>
    <w:rsid w:val="005F2F5D"/>
    <w:rsid w:val="005F7148"/>
    <w:rsid w:val="00615F3B"/>
    <w:rsid w:val="006234A5"/>
    <w:rsid w:val="00643266"/>
    <w:rsid w:val="0064618B"/>
    <w:rsid w:val="00655263"/>
    <w:rsid w:val="0066478E"/>
    <w:rsid w:val="00667B2B"/>
    <w:rsid w:val="0068445D"/>
    <w:rsid w:val="006935F9"/>
    <w:rsid w:val="006A455A"/>
    <w:rsid w:val="006C4881"/>
    <w:rsid w:val="006D0849"/>
    <w:rsid w:val="006D4741"/>
    <w:rsid w:val="006D4800"/>
    <w:rsid w:val="006E1E3F"/>
    <w:rsid w:val="006E2308"/>
    <w:rsid w:val="006E254A"/>
    <w:rsid w:val="006E2867"/>
    <w:rsid w:val="00700DB0"/>
    <w:rsid w:val="00704072"/>
    <w:rsid w:val="00706B94"/>
    <w:rsid w:val="00710AD0"/>
    <w:rsid w:val="00724005"/>
    <w:rsid w:val="00727E3B"/>
    <w:rsid w:val="007408D4"/>
    <w:rsid w:val="00743E2A"/>
    <w:rsid w:val="0076605C"/>
    <w:rsid w:val="0077445B"/>
    <w:rsid w:val="007809EC"/>
    <w:rsid w:val="00783591"/>
    <w:rsid w:val="00794178"/>
    <w:rsid w:val="00796470"/>
    <w:rsid w:val="007C21BF"/>
    <w:rsid w:val="007D03B6"/>
    <w:rsid w:val="007E21C1"/>
    <w:rsid w:val="008064CD"/>
    <w:rsid w:val="00807EA2"/>
    <w:rsid w:val="00814711"/>
    <w:rsid w:val="008244C6"/>
    <w:rsid w:val="0083033B"/>
    <w:rsid w:val="00835E64"/>
    <w:rsid w:val="00880DE9"/>
    <w:rsid w:val="00884491"/>
    <w:rsid w:val="0088730B"/>
    <w:rsid w:val="00892C5C"/>
    <w:rsid w:val="00894115"/>
    <w:rsid w:val="008A7B2C"/>
    <w:rsid w:val="008B6D9B"/>
    <w:rsid w:val="008C0F26"/>
    <w:rsid w:val="008C70B5"/>
    <w:rsid w:val="008D0B90"/>
    <w:rsid w:val="008F0855"/>
    <w:rsid w:val="00902871"/>
    <w:rsid w:val="00903BFC"/>
    <w:rsid w:val="009072A6"/>
    <w:rsid w:val="009137FE"/>
    <w:rsid w:val="00913BFF"/>
    <w:rsid w:val="00915516"/>
    <w:rsid w:val="00917A5D"/>
    <w:rsid w:val="00922323"/>
    <w:rsid w:val="009333BC"/>
    <w:rsid w:val="00937333"/>
    <w:rsid w:val="009420AA"/>
    <w:rsid w:val="00946B29"/>
    <w:rsid w:val="00982E7E"/>
    <w:rsid w:val="0099618F"/>
    <w:rsid w:val="009A00BE"/>
    <w:rsid w:val="009A09A7"/>
    <w:rsid w:val="009A115A"/>
    <w:rsid w:val="009A539D"/>
    <w:rsid w:val="009A540A"/>
    <w:rsid w:val="009B5D1C"/>
    <w:rsid w:val="009C349A"/>
    <w:rsid w:val="009C61AF"/>
    <w:rsid w:val="009D1A75"/>
    <w:rsid w:val="009E56BA"/>
    <w:rsid w:val="009F04C8"/>
    <w:rsid w:val="009F4C60"/>
    <w:rsid w:val="009F526A"/>
    <w:rsid w:val="00A05A3E"/>
    <w:rsid w:val="00A1409D"/>
    <w:rsid w:val="00A25825"/>
    <w:rsid w:val="00A271B9"/>
    <w:rsid w:val="00A3080A"/>
    <w:rsid w:val="00A41754"/>
    <w:rsid w:val="00A45604"/>
    <w:rsid w:val="00A50F29"/>
    <w:rsid w:val="00A7525B"/>
    <w:rsid w:val="00A9080A"/>
    <w:rsid w:val="00A92AA6"/>
    <w:rsid w:val="00A92B2E"/>
    <w:rsid w:val="00A9453A"/>
    <w:rsid w:val="00A9558D"/>
    <w:rsid w:val="00AE778F"/>
    <w:rsid w:val="00B223DC"/>
    <w:rsid w:val="00B61339"/>
    <w:rsid w:val="00B70A2C"/>
    <w:rsid w:val="00B80759"/>
    <w:rsid w:val="00B828BF"/>
    <w:rsid w:val="00B86F16"/>
    <w:rsid w:val="00BB3C87"/>
    <w:rsid w:val="00BB4548"/>
    <w:rsid w:val="00BC05D0"/>
    <w:rsid w:val="00BC187A"/>
    <w:rsid w:val="00BE4DF6"/>
    <w:rsid w:val="00BF4B18"/>
    <w:rsid w:val="00C27591"/>
    <w:rsid w:val="00C522DF"/>
    <w:rsid w:val="00C53B09"/>
    <w:rsid w:val="00C57C9C"/>
    <w:rsid w:val="00C73AD2"/>
    <w:rsid w:val="00C81459"/>
    <w:rsid w:val="00C97B88"/>
    <w:rsid w:val="00CA5D9C"/>
    <w:rsid w:val="00CB161D"/>
    <w:rsid w:val="00CC48DA"/>
    <w:rsid w:val="00CD2C96"/>
    <w:rsid w:val="00CE6A66"/>
    <w:rsid w:val="00D1156E"/>
    <w:rsid w:val="00D17A7B"/>
    <w:rsid w:val="00D21BA9"/>
    <w:rsid w:val="00D24418"/>
    <w:rsid w:val="00D33A62"/>
    <w:rsid w:val="00D40AD4"/>
    <w:rsid w:val="00D52CED"/>
    <w:rsid w:val="00D53984"/>
    <w:rsid w:val="00D61FCB"/>
    <w:rsid w:val="00D623F1"/>
    <w:rsid w:val="00D65BC0"/>
    <w:rsid w:val="00D67C12"/>
    <w:rsid w:val="00D769E2"/>
    <w:rsid w:val="00D86D5C"/>
    <w:rsid w:val="00DA52A4"/>
    <w:rsid w:val="00DA69DE"/>
    <w:rsid w:val="00DB5855"/>
    <w:rsid w:val="00DC04DD"/>
    <w:rsid w:val="00DC569F"/>
    <w:rsid w:val="00DD119F"/>
    <w:rsid w:val="00DE626F"/>
    <w:rsid w:val="00DF0B3D"/>
    <w:rsid w:val="00DF1B40"/>
    <w:rsid w:val="00DF2F23"/>
    <w:rsid w:val="00E056DD"/>
    <w:rsid w:val="00E05CB2"/>
    <w:rsid w:val="00E12950"/>
    <w:rsid w:val="00E252EC"/>
    <w:rsid w:val="00E2633C"/>
    <w:rsid w:val="00E55BB5"/>
    <w:rsid w:val="00E72210"/>
    <w:rsid w:val="00E84EEC"/>
    <w:rsid w:val="00E9319D"/>
    <w:rsid w:val="00E94B27"/>
    <w:rsid w:val="00E97DB1"/>
    <w:rsid w:val="00EA3470"/>
    <w:rsid w:val="00EA7DD4"/>
    <w:rsid w:val="00EB4318"/>
    <w:rsid w:val="00EB60F5"/>
    <w:rsid w:val="00EB7294"/>
    <w:rsid w:val="00EC5B63"/>
    <w:rsid w:val="00ED33F2"/>
    <w:rsid w:val="00EE3D84"/>
    <w:rsid w:val="00F04E0F"/>
    <w:rsid w:val="00F05B6A"/>
    <w:rsid w:val="00F10A8A"/>
    <w:rsid w:val="00F23CB3"/>
    <w:rsid w:val="00F40F9A"/>
    <w:rsid w:val="00F55D1C"/>
    <w:rsid w:val="00F62459"/>
    <w:rsid w:val="00F75C69"/>
    <w:rsid w:val="00F7645D"/>
    <w:rsid w:val="00FB25CB"/>
    <w:rsid w:val="00FC611B"/>
    <w:rsid w:val="00FD37B1"/>
    <w:rsid w:val="00FE46F6"/>
    <w:rsid w:val="00FE637D"/>
    <w:rsid w:val="00FF2232"/>
    <w:rsid w:val="00FF3AF2"/>
    <w:rsid w:val="00FF5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3F30E"/>
  <w15:chartTrackingRefBased/>
  <w15:docId w15:val="{6133A691-095B-45BF-A82E-3201801B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B09"/>
    <w:pPr>
      <w:spacing w:after="0" w:line="240" w:lineRule="auto"/>
    </w:pPr>
    <w:rPr>
      <w:rFonts w:ascii="Calibri" w:hAnsi="Calibri" w:cs="Calibri"/>
      <w:kern w:val="0"/>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B09"/>
    <w:pPr>
      <w:tabs>
        <w:tab w:val="center" w:pos="4513"/>
        <w:tab w:val="right" w:pos="9026"/>
      </w:tabs>
    </w:pPr>
    <w:rPr>
      <w:rFonts w:asciiTheme="minorHAnsi" w:hAnsiTheme="minorHAnsi" w:cstheme="minorBidi"/>
      <w:kern w:val="2"/>
      <w:lang w:eastAsia="en-US"/>
      <w14:ligatures w14:val="standardContextual"/>
    </w:rPr>
  </w:style>
  <w:style w:type="character" w:customStyle="1" w:styleId="HeaderChar">
    <w:name w:val="Header Char"/>
    <w:basedOn w:val="DefaultParagraphFont"/>
    <w:link w:val="Header"/>
    <w:uiPriority w:val="99"/>
    <w:rsid w:val="00C53B09"/>
  </w:style>
  <w:style w:type="paragraph" w:styleId="Footer">
    <w:name w:val="footer"/>
    <w:basedOn w:val="Normal"/>
    <w:link w:val="FooterChar"/>
    <w:uiPriority w:val="99"/>
    <w:unhideWhenUsed/>
    <w:rsid w:val="00C53B09"/>
    <w:pPr>
      <w:tabs>
        <w:tab w:val="center" w:pos="4513"/>
        <w:tab w:val="right" w:pos="9026"/>
      </w:tabs>
    </w:pPr>
    <w:rPr>
      <w:rFonts w:asciiTheme="minorHAnsi" w:hAnsiTheme="minorHAnsi" w:cstheme="minorBidi"/>
      <w:kern w:val="2"/>
      <w:lang w:eastAsia="en-US"/>
      <w14:ligatures w14:val="standardContextual"/>
    </w:rPr>
  </w:style>
  <w:style w:type="character" w:customStyle="1" w:styleId="FooterChar">
    <w:name w:val="Footer Char"/>
    <w:basedOn w:val="DefaultParagraphFont"/>
    <w:link w:val="Footer"/>
    <w:uiPriority w:val="99"/>
    <w:rsid w:val="00C53B09"/>
  </w:style>
  <w:style w:type="paragraph" w:styleId="ListParagraph">
    <w:name w:val="List Paragraph"/>
    <w:basedOn w:val="Normal"/>
    <w:uiPriority w:val="34"/>
    <w:qFormat/>
    <w:rsid w:val="009E56BA"/>
    <w:pPr>
      <w:ind w:left="720"/>
    </w:pPr>
    <w:rPr>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1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2536</Characters>
  <Application>Microsoft Office Word</Application>
  <DocSecurity>0</DocSecurity>
  <Lines>133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Firth, Steven</dc:creator>
  <cp:keywords/>
  <dc:description/>
  <cp:lastModifiedBy>Firth, Steven</cp:lastModifiedBy>
  <cp:revision>2</cp:revision>
  <dcterms:created xsi:type="dcterms:W3CDTF">2026-01-04T18:36:00Z</dcterms:created>
  <dcterms:modified xsi:type="dcterms:W3CDTF">2026-01-04T18:36:00Z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9e5fe0-93b7-4e24-83b8-c0737a05597a_Enabled">
    <vt:lpwstr>true</vt:lpwstr>
  </property>
  <property fmtid="{D5CDD505-2E9C-101B-9397-08002B2CF9AE}" pid="3" name="MSIP_Label_159e5fe0-93b7-4e24-83b8-c0737a05597a_SetDate">
    <vt:lpwstr>2023-07-27T21:39:30Z</vt:lpwstr>
  </property>
  <property fmtid="{D5CDD505-2E9C-101B-9397-08002B2CF9AE}" pid="4" name="MSIP_Label_159e5fe0-93b7-4e24-83b8-c0737a05597a_Method">
    <vt:lpwstr>Standard</vt:lpwstr>
  </property>
  <property fmtid="{D5CDD505-2E9C-101B-9397-08002B2CF9AE}" pid="5" name="MSIP_Label_159e5fe0-93b7-4e24-83b8-c0737a05597a_Name">
    <vt:lpwstr>159e5fe0-93b7-4e24-83b8-c0737a05597a</vt:lpwstr>
  </property>
  <property fmtid="{D5CDD505-2E9C-101B-9397-08002B2CF9AE}" pid="6" name="MSIP_Label_159e5fe0-93b7-4e24-83b8-c0737a05597a_SiteId">
    <vt:lpwstr>681f7310-2191-469b-8ea0-f76b4a7f699f</vt:lpwstr>
  </property>
  <property fmtid="{D5CDD505-2E9C-101B-9397-08002B2CF9AE}" pid="7" name="MSIP_Label_159e5fe0-93b7-4e24-83b8-c0737a05597a_ActionId">
    <vt:lpwstr>6229387d-73f3-4032-96d9-02b2fcee16cc</vt:lpwstr>
  </property>
  <property fmtid="{D5CDD505-2E9C-101B-9397-08002B2CF9AE}" pid="8" name="MSIP_Label_159e5fe0-93b7-4e24-83b8-c0737a05597a_ContentBits">
    <vt:lpwstr>0</vt:lpwstr>
  </property>
</Properties>
</file>