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BD646" w14:textId="10B86AFA" w:rsidR="00E33ED1" w:rsidRPr="000B0931" w:rsidRDefault="00E33ED1" w:rsidP="00E33ED1">
      <w:pPr>
        <w:pStyle w:val="Heading1"/>
        <w:jc w:val="center"/>
        <w:rPr>
          <w:rFonts w:ascii="Arial" w:hAnsi="Arial" w:cs="Arial"/>
          <w:b/>
          <w:bCs/>
          <w:color w:val="auto"/>
          <w:sz w:val="24"/>
          <w:szCs w:val="24"/>
        </w:rPr>
      </w:pPr>
      <w:r w:rsidRPr="000B0931">
        <w:rPr>
          <w:rFonts w:ascii="Arial" w:hAnsi="Arial" w:cs="Arial"/>
          <w:b/>
          <w:bCs/>
          <w:color w:val="auto"/>
          <w:sz w:val="24"/>
          <w:szCs w:val="24"/>
        </w:rPr>
        <w:t>WEST</w:t>
      </w:r>
      <w:r w:rsidR="007167A1" w:rsidRPr="000B0931">
        <w:rPr>
          <w:rFonts w:ascii="Arial" w:hAnsi="Arial" w:cs="Arial"/>
          <w:b/>
          <w:bCs/>
          <w:color w:val="auto"/>
          <w:sz w:val="24"/>
          <w:szCs w:val="24"/>
        </w:rPr>
        <w:t xml:space="preserve"> BRETTON</w:t>
      </w:r>
      <w:r w:rsidRPr="000B0931">
        <w:rPr>
          <w:rFonts w:ascii="Arial" w:hAnsi="Arial" w:cs="Arial"/>
          <w:b/>
          <w:bCs/>
          <w:color w:val="auto"/>
          <w:sz w:val="24"/>
          <w:szCs w:val="24"/>
        </w:rPr>
        <w:t xml:space="preserve"> PARISH COUNCIL</w:t>
      </w:r>
    </w:p>
    <w:p w14:paraId="4BD7FE44" w14:textId="77777777" w:rsidR="00E33ED1" w:rsidRPr="000B0931" w:rsidRDefault="00E33ED1" w:rsidP="00E33ED1">
      <w:pPr>
        <w:pStyle w:val="Heading2"/>
        <w:jc w:val="center"/>
        <w:rPr>
          <w:rFonts w:ascii="Arial" w:hAnsi="Arial" w:cs="Arial"/>
          <w:color w:val="auto"/>
          <w:sz w:val="24"/>
          <w:szCs w:val="24"/>
        </w:rPr>
      </w:pPr>
      <w:r w:rsidRPr="000B0931">
        <w:rPr>
          <w:rFonts w:ascii="Arial" w:hAnsi="Arial" w:cs="Arial"/>
          <w:color w:val="auto"/>
          <w:sz w:val="24"/>
          <w:szCs w:val="24"/>
        </w:rPr>
        <w:t xml:space="preserve">Minutes of the meeting held at 7.30 pm on </w:t>
      </w:r>
    </w:p>
    <w:p w14:paraId="38425171" w14:textId="7EF51AB9" w:rsidR="00E33ED1" w:rsidRPr="000B0931" w:rsidRDefault="00E33ED1" w:rsidP="003A6AF6">
      <w:pPr>
        <w:pStyle w:val="Heading2"/>
        <w:tabs>
          <w:tab w:val="left" w:pos="630"/>
        </w:tabs>
        <w:jc w:val="center"/>
        <w:rPr>
          <w:rFonts w:ascii="Arial" w:hAnsi="Arial" w:cs="Arial"/>
          <w:color w:val="auto"/>
          <w:sz w:val="24"/>
          <w:szCs w:val="24"/>
        </w:rPr>
      </w:pPr>
      <w:r w:rsidRPr="000B0931">
        <w:rPr>
          <w:rFonts w:ascii="Arial" w:hAnsi="Arial" w:cs="Arial"/>
          <w:color w:val="auto"/>
          <w:sz w:val="24"/>
          <w:szCs w:val="24"/>
        </w:rPr>
        <w:t>Monday</w:t>
      </w:r>
      <w:r w:rsidR="0068067F">
        <w:rPr>
          <w:rFonts w:ascii="Arial" w:hAnsi="Arial" w:cs="Arial"/>
          <w:color w:val="auto"/>
          <w:sz w:val="24"/>
          <w:szCs w:val="24"/>
        </w:rPr>
        <w:t xml:space="preserve"> 1</w:t>
      </w:r>
      <w:r w:rsidR="00A427AD">
        <w:rPr>
          <w:rFonts w:ascii="Arial" w:hAnsi="Arial" w:cs="Arial"/>
          <w:color w:val="auto"/>
          <w:sz w:val="24"/>
          <w:szCs w:val="24"/>
        </w:rPr>
        <w:t xml:space="preserve">0 February </w:t>
      </w:r>
      <w:r w:rsidRPr="000B0931">
        <w:rPr>
          <w:rFonts w:ascii="Arial" w:hAnsi="Arial" w:cs="Arial"/>
          <w:color w:val="auto"/>
          <w:sz w:val="24"/>
          <w:szCs w:val="24"/>
        </w:rPr>
        <w:t>202</w:t>
      </w:r>
      <w:r w:rsidR="0068067F">
        <w:rPr>
          <w:rFonts w:ascii="Arial" w:hAnsi="Arial" w:cs="Arial"/>
          <w:color w:val="auto"/>
          <w:sz w:val="24"/>
          <w:szCs w:val="24"/>
        </w:rPr>
        <w:t>5</w:t>
      </w:r>
    </w:p>
    <w:p w14:paraId="633B349D" w14:textId="77777777" w:rsidR="00E33ED1" w:rsidRPr="000B0931" w:rsidRDefault="00E33ED1" w:rsidP="00E33ED1">
      <w:pPr>
        <w:pStyle w:val="Heading2"/>
        <w:jc w:val="center"/>
        <w:rPr>
          <w:rFonts w:ascii="Arial" w:hAnsi="Arial" w:cs="Arial"/>
          <w:color w:val="auto"/>
          <w:sz w:val="24"/>
          <w:szCs w:val="24"/>
        </w:rPr>
      </w:pPr>
      <w:r w:rsidRPr="000B0931">
        <w:rPr>
          <w:rFonts w:ascii="Arial" w:hAnsi="Arial" w:cs="Arial"/>
          <w:color w:val="auto"/>
          <w:sz w:val="24"/>
          <w:szCs w:val="24"/>
        </w:rPr>
        <w:t>in West Bretton Village Hall</w:t>
      </w:r>
    </w:p>
    <w:p w14:paraId="715E5FB2" w14:textId="77777777" w:rsidR="00E33ED1" w:rsidRPr="000B0931" w:rsidRDefault="00E33ED1" w:rsidP="00E33ED1">
      <w:pPr>
        <w:rPr>
          <w:rFonts w:ascii="Arial" w:hAnsi="Arial" w:cs="Arial"/>
        </w:rPr>
      </w:pPr>
    </w:p>
    <w:p w14:paraId="4C8A28BF" w14:textId="77777777" w:rsidR="00E33ED1" w:rsidRPr="000B0931" w:rsidRDefault="00E33ED1" w:rsidP="00E33ED1">
      <w:pPr>
        <w:pStyle w:val="Heading6"/>
        <w:rPr>
          <w:rFonts w:ascii="Arial" w:hAnsi="Arial" w:cs="Arial"/>
          <w:color w:val="auto"/>
        </w:rPr>
      </w:pPr>
      <w:r w:rsidRPr="000B0931">
        <w:rPr>
          <w:rFonts w:ascii="Arial" w:hAnsi="Arial" w:cs="Arial"/>
          <w:color w:val="auto"/>
        </w:rPr>
        <w:t>Present:</w:t>
      </w:r>
      <w:r w:rsidRPr="000B0931">
        <w:rPr>
          <w:rFonts w:ascii="Arial" w:hAnsi="Arial" w:cs="Arial"/>
          <w:color w:val="auto"/>
        </w:rPr>
        <w:tab/>
      </w:r>
      <w:r w:rsidRPr="000B0931">
        <w:rPr>
          <w:rFonts w:ascii="Arial" w:hAnsi="Arial" w:cs="Arial"/>
          <w:color w:val="auto"/>
        </w:rPr>
        <w:tab/>
      </w:r>
      <w:r w:rsidRPr="000B0931">
        <w:rPr>
          <w:rFonts w:ascii="Arial" w:hAnsi="Arial" w:cs="Arial"/>
          <w:color w:val="auto"/>
        </w:rPr>
        <w:tab/>
      </w:r>
      <w:r w:rsidRPr="000B0931">
        <w:rPr>
          <w:rFonts w:ascii="Arial" w:hAnsi="Arial" w:cs="Arial"/>
          <w:color w:val="auto"/>
        </w:rPr>
        <w:tab/>
      </w:r>
      <w:r w:rsidRPr="000B0931">
        <w:rPr>
          <w:rFonts w:ascii="Arial" w:hAnsi="Arial" w:cs="Arial"/>
          <w:color w:val="auto"/>
        </w:rPr>
        <w:tab/>
        <w:t>In attendance:</w:t>
      </w:r>
    </w:p>
    <w:p w14:paraId="6B4A159B" w14:textId="5A8A8415" w:rsidR="00E33ED1" w:rsidRPr="000B0931" w:rsidRDefault="00E33ED1" w:rsidP="00E33ED1">
      <w:pPr>
        <w:pStyle w:val="Heading6"/>
        <w:rPr>
          <w:rFonts w:ascii="Arial" w:hAnsi="Arial" w:cs="Arial"/>
          <w:color w:val="auto"/>
        </w:rPr>
      </w:pPr>
      <w:r w:rsidRPr="000B0931">
        <w:rPr>
          <w:rFonts w:ascii="Arial" w:hAnsi="Arial" w:cs="Arial"/>
          <w:color w:val="auto"/>
        </w:rPr>
        <w:t xml:space="preserve">Cllr </w:t>
      </w:r>
      <w:r w:rsidR="00A427AD">
        <w:rPr>
          <w:rFonts w:ascii="Arial" w:hAnsi="Arial" w:cs="Arial"/>
          <w:color w:val="auto"/>
        </w:rPr>
        <w:t>J Wriglesworth</w:t>
      </w:r>
      <w:r w:rsidRPr="000B0931">
        <w:rPr>
          <w:rFonts w:ascii="Arial" w:hAnsi="Arial" w:cs="Arial"/>
          <w:color w:val="auto"/>
        </w:rPr>
        <w:tab/>
      </w:r>
      <w:r w:rsidRPr="000B0931">
        <w:rPr>
          <w:rFonts w:ascii="Arial" w:hAnsi="Arial" w:cs="Arial"/>
          <w:color w:val="auto"/>
        </w:rPr>
        <w:tab/>
      </w:r>
      <w:r w:rsidRPr="000B0931">
        <w:rPr>
          <w:rFonts w:ascii="Arial" w:hAnsi="Arial" w:cs="Arial"/>
          <w:color w:val="auto"/>
        </w:rPr>
        <w:tab/>
      </w:r>
      <w:r w:rsidRPr="000B0931">
        <w:rPr>
          <w:rFonts w:ascii="Arial" w:hAnsi="Arial" w:cs="Arial"/>
          <w:color w:val="auto"/>
        </w:rPr>
        <w:tab/>
        <w:t>Mrs S Earnshaw, Clerk</w:t>
      </w:r>
    </w:p>
    <w:p w14:paraId="142BBC92" w14:textId="586DE82E" w:rsidR="00E33ED1" w:rsidRPr="000B0931" w:rsidRDefault="00E33ED1" w:rsidP="00E33ED1">
      <w:pPr>
        <w:pStyle w:val="Heading6"/>
        <w:rPr>
          <w:rFonts w:ascii="Arial" w:hAnsi="Arial" w:cs="Arial"/>
          <w:color w:val="auto"/>
        </w:rPr>
      </w:pPr>
      <w:r w:rsidRPr="000B0931">
        <w:rPr>
          <w:rFonts w:ascii="Arial" w:hAnsi="Arial" w:cs="Arial"/>
          <w:color w:val="auto"/>
        </w:rPr>
        <w:t>Cllr D Spaul</w:t>
      </w:r>
      <w:r w:rsidRPr="000B0931">
        <w:rPr>
          <w:rFonts w:ascii="Arial" w:hAnsi="Arial" w:cs="Arial"/>
          <w:color w:val="auto"/>
        </w:rPr>
        <w:tab/>
      </w:r>
      <w:r w:rsidRPr="000B0931">
        <w:rPr>
          <w:rFonts w:ascii="Arial" w:hAnsi="Arial" w:cs="Arial"/>
          <w:color w:val="auto"/>
        </w:rPr>
        <w:tab/>
      </w:r>
      <w:r w:rsidRPr="000B0931">
        <w:rPr>
          <w:rFonts w:ascii="Arial" w:hAnsi="Arial" w:cs="Arial"/>
          <w:color w:val="auto"/>
        </w:rPr>
        <w:tab/>
      </w:r>
      <w:r w:rsidRPr="000B0931">
        <w:rPr>
          <w:rFonts w:ascii="Arial" w:hAnsi="Arial" w:cs="Arial"/>
          <w:color w:val="auto"/>
        </w:rPr>
        <w:tab/>
      </w:r>
      <w:r w:rsidRPr="000B0931">
        <w:rPr>
          <w:rFonts w:ascii="Arial" w:hAnsi="Arial" w:cs="Arial"/>
          <w:color w:val="auto"/>
        </w:rPr>
        <w:tab/>
        <w:t xml:space="preserve">Members of the Public: </w:t>
      </w:r>
      <w:r w:rsidR="00612DC6">
        <w:rPr>
          <w:rFonts w:ascii="Arial" w:hAnsi="Arial" w:cs="Arial"/>
          <w:color w:val="auto"/>
        </w:rPr>
        <w:t>2</w:t>
      </w:r>
    </w:p>
    <w:p w14:paraId="5AF51C85" w14:textId="5F9E6AFF" w:rsidR="00931442" w:rsidRPr="000B0931" w:rsidRDefault="00C40356" w:rsidP="00931442">
      <w:pPr>
        <w:pStyle w:val="Heading6"/>
        <w:rPr>
          <w:rFonts w:ascii="Arial" w:hAnsi="Arial" w:cs="Arial"/>
          <w:color w:val="auto"/>
        </w:rPr>
      </w:pPr>
      <w:r>
        <w:rPr>
          <w:rFonts w:ascii="Arial" w:hAnsi="Arial" w:cs="Arial"/>
          <w:color w:val="auto"/>
        </w:rPr>
        <w:t xml:space="preserve">Cllr </w:t>
      </w:r>
      <w:r w:rsidR="00A427AD">
        <w:rPr>
          <w:rFonts w:ascii="Arial" w:hAnsi="Arial" w:cs="Arial"/>
          <w:color w:val="auto"/>
        </w:rPr>
        <w:t>K Shaw</w:t>
      </w:r>
      <w:r w:rsidR="003D5B7B">
        <w:rPr>
          <w:rFonts w:ascii="Arial" w:hAnsi="Arial" w:cs="Arial"/>
          <w:color w:val="auto"/>
        </w:rPr>
        <w:tab/>
      </w:r>
      <w:r w:rsidR="003D5B7B">
        <w:rPr>
          <w:rFonts w:ascii="Arial" w:hAnsi="Arial" w:cs="Arial"/>
          <w:color w:val="auto"/>
        </w:rPr>
        <w:tab/>
      </w:r>
      <w:r w:rsidR="003D5B7B">
        <w:rPr>
          <w:rFonts w:ascii="Arial" w:hAnsi="Arial" w:cs="Arial"/>
          <w:color w:val="auto"/>
        </w:rPr>
        <w:tab/>
      </w:r>
      <w:r w:rsidR="003D5B7B">
        <w:rPr>
          <w:rFonts w:ascii="Arial" w:hAnsi="Arial" w:cs="Arial"/>
          <w:color w:val="auto"/>
        </w:rPr>
        <w:tab/>
      </w:r>
      <w:r w:rsidR="003D5B7B">
        <w:rPr>
          <w:rFonts w:ascii="Arial" w:hAnsi="Arial" w:cs="Arial"/>
          <w:color w:val="auto"/>
        </w:rPr>
        <w:tab/>
        <w:t xml:space="preserve">D/Cllr </w:t>
      </w:r>
      <w:r w:rsidR="00242C22">
        <w:rPr>
          <w:rFonts w:ascii="Arial" w:hAnsi="Arial" w:cs="Arial"/>
          <w:color w:val="auto"/>
        </w:rPr>
        <w:t>A Nicholls</w:t>
      </w:r>
    </w:p>
    <w:p w14:paraId="7B7D88A0" w14:textId="77777777" w:rsidR="00E33ED1" w:rsidRPr="000B0931" w:rsidRDefault="00E33ED1" w:rsidP="00E33ED1">
      <w:pPr>
        <w:pStyle w:val="BodyA"/>
        <w:jc w:val="center"/>
        <w:rPr>
          <w:rFonts w:ascii="Arial" w:eastAsia="Arial" w:hAnsi="Arial" w:cs="Arial"/>
          <w:sz w:val="24"/>
          <w:szCs w:val="24"/>
        </w:rPr>
      </w:pPr>
    </w:p>
    <w:p w14:paraId="322AC98D" w14:textId="55CCB260" w:rsidR="002F4484" w:rsidRDefault="00E41496" w:rsidP="00E33ED1">
      <w:pPr>
        <w:pStyle w:val="BodyA"/>
        <w:tabs>
          <w:tab w:val="left" w:pos="720"/>
        </w:tabs>
        <w:rPr>
          <w:rFonts w:ascii="Arial" w:hAnsi="Arial" w:cs="Arial"/>
          <w:b/>
          <w:bCs/>
          <w:sz w:val="24"/>
          <w:szCs w:val="24"/>
        </w:rPr>
      </w:pPr>
      <w:r>
        <w:rPr>
          <w:rFonts w:ascii="Arial" w:hAnsi="Arial" w:cs="Arial"/>
          <w:b/>
          <w:bCs/>
          <w:sz w:val="24"/>
          <w:szCs w:val="24"/>
        </w:rPr>
        <w:t>2502</w:t>
      </w:r>
      <w:r w:rsidR="00E33ED1" w:rsidRPr="000B0931">
        <w:rPr>
          <w:rFonts w:ascii="Arial" w:hAnsi="Arial" w:cs="Arial"/>
          <w:b/>
          <w:bCs/>
          <w:sz w:val="24"/>
          <w:szCs w:val="24"/>
        </w:rPr>
        <w:t>/01</w:t>
      </w:r>
      <w:r w:rsidR="00E33ED1" w:rsidRPr="000B0931">
        <w:rPr>
          <w:rFonts w:ascii="Arial" w:hAnsi="Arial" w:cs="Arial"/>
          <w:b/>
          <w:bCs/>
          <w:sz w:val="24"/>
          <w:szCs w:val="24"/>
        </w:rPr>
        <w:tab/>
      </w:r>
      <w:r w:rsidR="002F4484">
        <w:rPr>
          <w:rFonts w:ascii="Arial" w:hAnsi="Arial" w:cs="Arial"/>
          <w:b/>
          <w:bCs/>
          <w:sz w:val="24"/>
          <w:szCs w:val="24"/>
        </w:rPr>
        <w:t xml:space="preserve">Welcome </w:t>
      </w:r>
    </w:p>
    <w:p w14:paraId="2C4795BF" w14:textId="46B5C747" w:rsidR="003D5B7B" w:rsidRDefault="00A90929" w:rsidP="00E33ED1">
      <w:pPr>
        <w:pStyle w:val="BodyA"/>
        <w:tabs>
          <w:tab w:val="left" w:pos="720"/>
        </w:tabs>
        <w:rPr>
          <w:rFonts w:ascii="Arial" w:hAnsi="Arial" w:cs="Arial"/>
          <w:b/>
          <w:bCs/>
          <w:sz w:val="24"/>
          <w:szCs w:val="24"/>
        </w:rPr>
      </w:pPr>
      <w:r>
        <w:rPr>
          <w:rFonts w:ascii="Arial" w:hAnsi="Arial" w:cs="Arial"/>
          <w:sz w:val="24"/>
          <w:szCs w:val="24"/>
        </w:rPr>
        <w:t xml:space="preserve">It was proposed by Cllr </w:t>
      </w:r>
      <w:r w:rsidR="00E26EC8">
        <w:rPr>
          <w:rFonts w:ascii="Arial" w:hAnsi="Arial" w:cs="Arial"/>
          <w:sz w:val="24"/>
          <w:szCs w:val="24"/>
        </w:rPr>
        <w:t>Spaul</w:t>
      </w:r>
      <w:r>
        <w:rPr>
          <w:rFonts w:ascii="Arial" w:hAnsi="Arial" w:cs="Arial"/>
          <w:sz w:val="24"/>
          <w:szCs w:val="24"/>
        </w:rPr>
        <w:t xml:space="preserve">, seconded by Cllr </w:t>
      </w:r>
      <w:r w:rsidR="00E26EC8">
        <w:rPr>
          <w:rFonts w:ascii="Arial" w:hAnsi="Arial" w:cs="Arial"/>
          <w:sz w:val="24"/>
          <w:szCs w:val="24"/>
        </w:rPr>
        <w:t>Shaw</w:t>
      </w:r>
      <w:r>
        <w:rPr>
          <w:rFonts w:ascii="Arial" w:hAnsi="Arial" w:cs="Arial"/>
          <w:sz w:val="24"/>
          <w:szCs w:val="24"/>
        </w:rPr>
        <w:t xml:space="preserve"> and </w:t>
      </w:r>
      <w:r>
        <w:rPr>
          <w:rFonts w:ascii="Arial" w:hAnsi="Arial" w:cs="Arial"/>
          <w:b/>
          <w:bCs/>
          <w:sz w:val="24"/>
          <w:szCs w:val="24"/>
        </w:rPr>
        <w:t xml:space="preserve">resolved </w:t>
      </w:r>
      <w:r>
        <w:rPr>
          <w:rFonts w:ascii="Arial" w:hAnsi="Arial" w:cs="Arial"/>
          <w:sz w:val="24"/>
          <w:szCs w:val="24"/>
        </w:rPr>
        <w:t xml:space="preserve">that Cllr </w:t>
      </w:r>
      <w:r w:rsidR="00E26EC8">
        <w:rPr>
          <w:rFonts w:ascii="Arial" w:hAnsi="Arial" w:cs="Arial"/>
          <w:sz w:val="24"/>
          <w:szCs w:val="24"/>
        </w:rPr>
        <w:t>Wriglesworth</w:t>
      </w:r>
      <w:r>
        <w:rPr>
          <w:rFonts w:ascii="Arial" w:hAnsi="Arial" w:cs="Arial"/>
          <w:sz w:val="24"/>
          <w:szCs w:val="24"/>
        </w:rPr>
        <w:t xml:space="preserve"> would take the Chair in the absence of </w:t>
      </w:r>
      <w:r w:rsidR="002F4484">
        <w:rPr>
          <w:rFonts w:ascii="Arial" w:hAnsi="Arial" w:cs="Arial"/>
          <w:sz w:val="24"/>
          <w:szCs w:val="24"/>
        </w:rPr>
        <w:t xml:space="preserve">the Chairman and Vice Chairman. Cllr </w:t>
      </w:r>
      <w:r w:rsidR="00E26EC8">
        <w:rPr>
          <w:rFonts w:ascii="Arial" w:hAnsi="Arial" w:cs="Arial"/>
          <w:sz w:val="24"/>
          <w:szCs w:val="24"/>
        </w:rPr>
        <w:t>Wriglesworth</w:t>
      </w:r>
      <w:r w:rsidR="002F4484">
        <w:rPr>
          <w:rFonts w:ascii="Arial" w:hAnsi="Arial" w:cs="Arial"/>
          <w:sz w:val="24"/>
          <w:szCs w:val="24"/>
        </w:rPr>
        <w:t xml:space="preserve"> welcomed everyone to the meeting.</w:t>
      </w:r>
    </w:p>
    <w:p w14:paraId="681DE294" w14:textId="77777777" w:rsidR="003D5B7B" w:rsidRDefault="003D5B7B" w:rsidP="00E33ED1">
      <w:pPr>
        <w:pStyle w:val="BodyA"/>
        <w:tabs>
          <w:tab w:val="left" w:pos="720"/>
        </w:tabs>
        <w:rPr>
          <w:rFonts w:ascii="Arial" w:hAnsi="Arial" w:cs="Arial"/>
          <w:b/>
          <w:bCs/>
          <w:sz w:val="24"/>
          <w:szCs w:val="24"/>
        </w:rPr>
      </w:pPr>
    </w:p>
    <w:p w14:paraId="0C77267A" w14:textId="4A7B67A0" w:rsidR="00E33ED1" w:rsidRPr="000B0931" w:rsidRDefault="00E41496" w:rsidP="00E33ED1">
      <w:pPr>
        <w:pStyle w:val="BodyA"/>
        <w:tabs>
          <w:tab w:val="left" w:pos="720"/>
        </w:tabs>
        <w:rPr>
          <w:rFonts w:ascii="Arial" w:eastAsia="Arial" w:hAnsi="Arial" w:cs="Arial"/>
          <w:sz w:val="24"/>
          <w:szCs w:val="24"/>
        </w:rPr>
      </w:pPr>
      <w:r>
        <w:rPr>
          <w:rFonts w:ascii="Arial" w:hAnsi="Arial" w:cs="Arial"/>
          <w:b/>
          <w:bCs/>
          <w:sz w:val="24"/>
          <w:szCs w:val="24"/>
        </w:rPr>
        <w:t>2502</w:t>
      </w:r>
      <w:r w:rsidR="00E33ED1" w:rsidRPr="000B0931">
        <w:rPr>
          <w:rFonts w:ascii="Arial" w:hAnsi="Arial" w:cs="Arial"/>
          <w:b/>
          <w:bCs/>
          <w:sz w:val="24"/>
          <w:szCs w:val="24"/>
        </w:rPr>
        <w:t>/02</w:t>
      </w:r>
      <w:r w:rsidR="00E33ED1" w:rsidRPr="000B0931">
        <w:rPr>
          <w:rFonts w:ascii="Arial" w:hAnsi="Arial" w:cs="Arial"/>
          <w:b/>
          <w:bCs/>
          <w:sz w:val="24"/>
          <w:szCs w:val="24"/>
        </w:rPr>
        <w:tab/>
        <w:t>Non-attendance of Councillors</w:t>
      </w:r>
    </w:p>
    <w:p w14:paraId="520BD350" w14:textId="27DBE9AE" w:rsidR="00E33ED1" w:rsidRPr="000B0931" w:rsidRDefault="00193839" w:rsidP="00E33ED1">
      <w:pPr>
        <w:pStyle w:val="BodyA"/>
        <w:tabs>
          <w:tab w:val="left" w:pos="720"/>
        </w:tabs>
        <w:rPr>
          <w:rFonts w:ascii="Arial" w:eastAsia="Arial" w:hAnsi="Arial" w:cs="Arial"/>
          <w:sz w:val="24"/>
          <w:szCs w:val="24"/>
        </w:rPr>
      </w:pPr>
      <w:r>
        <w:rPr>
          <w:rFonts w:ascii="Arial" w:eastAsia="Arial" w:hAnsi="Arial" w:cs="Arial"/>
          <w:sz w:val="24"/>
          <w:szCs w:val="24"/>
        </w:rPr>
        <w:t>Apologies were received from Cllr Liley and Cllr Watson</w:t>
      </w:r>
      <w:r w:rsidR="00E41496">
        <w:rPr>
          <w:rFonts w:ascii="Arial" w:eastAsia="Arial" w:hAnsi="Arial" w:cs="Arial"/>
          <w:sz w:val="24"/>
          <w:szCs w:val="24"/>
        </w:rPr>
        <w:t xml:space="preserve"> and the reasons for </w:t>
      </w:r>
      <w:r w:rsidR="00991EA1">
        <w:rPr>
          <w:rFonts w:ascii="Arial" w:eastAsia="Arial" w:hAnsi="Arial" w:cs="Arial"/>
          <w:sz w:val="24"/>
          <w:szCs w:val="24"/>
        </w:rPr>
        <w:t xml:space="preserve">their </w:t>
      </w:r>
      <w:r w:rsidR="00E41496">
        <w:rPr>
          <w:rFonts w:ascii="Arial" w:eastAsia="Arial" w:hAnsi="Arial" w:cs="Arial"/>
          <w:sz w:val="24"/>
          <w:szCs w:val="24"/>
        </w:rPr>
        <w:t>absence accepted.</w:t>
      </w:r>
      <w:r w:rsidR="0017556A">
        <w:rPr>
          <w:rFonts w:ascii="Arial" w:eastAsia="Arial" w:hAnsi="Arial" w:cs="Arial"/>
          <w:sz w:val="24"/>
          <w:szCs w:val="24"/>
        </w:rPr>
        <w:t xml:space="preserve"> Apologies were noted from D/Cllr Harvey.</w:t>
      </w:r>
    </w:p>
    <w:p w14:paraId="2AB6785C" w14:textId="77777777" w:rsidR="00E33ED1" w:rsidRPr="000B0931" w:rsidRDefault="00E33ED1" w:rsidP="00E33ED1">
      <w:pPr>
        <w:pStyle w:val="BodyA"/>
        <w:rPr>
          <w:rFonts w:ascii="Arial" w:hAnsi="Arial" w:cs="Arial"/>
          <w:b/>
          <w:bCs/>
          <w:sz w:val="24"/>
          <w:szCs w:val="24"/>
        </w:rPr>
      </w:pPr>
    </w:p>
    <w:p w14:paraId="35342229" w14:textId="5F23AC45" w:rsidR="00E33ED1" w:rsidRPr="000B0931" w:rsidRDefault="00E41496" w:rsidP="00E33ED1">
      <w:pPr>
        <w:pStyle w:val="BodyA"/>
        <w:rPr>
          <w:rFonts w:ascii="Arial" w:eastAsia="Arial" w:hAnsi="Arial" w:cs="Arial"/>
          <w:sz w:val="24"/>
          <w:szCs w:val="24"/>
        </w:rPr>
      </w:pPr>
      <w:r>
        <w:rPr>
          <w:rFonts w:ascii="Arial" w:hAnsi="Arial" w:cs="Arial"/>
          <w:b/>
          <w:bCs/>
          <w:sz w:val="24"/>
          <w:szCs w:val="24"/>
        </w:rPr>
        <w:t>2502</w:t>
      </w:r>
      <w:r w:rsidR="00E33ED1" w:rsidRPr="000B0931">
        <w:rPr>
          <w:rFonts w:ascii="Arial" w:hAnsi="Arial" w:cs="Arial"/>
          <w:b/>
          <w:bCs/>
          <w:sz w:val="24"/>
          <w:szCs w:val="24"/>
        </w:rPr>
        <w:t>/03</w:t>
      </w:r>
      <w:r w:rsidR="00E33ED1" w:rsidRPr="000B0931">
        <w:rPr>
          <w:rFonts w:ascii="Arial" w:hAnsi="Arial" w:cs="Arial"/>
          <w:b/>
          <w:bCs/>
          <w:sz w:val="24"/>
          <w:szCs w:val="24"/>
        </w:rPr>
        <w:tab/>
        <w:t>Public Admissions to Meetings Act (1960)</w:t>
      </w:r>
      <w:r w:rsidR="00E33ED1" w:rsidRPr="000B0931">
        <w:rPr>
          <w:rFonts w:ascii="Arial" w:eastAsia="Arial" w:hAnsi="Arial" w:cs="Arial"/>
          <w:sz w:val="24"/>
          <w:szCs w:val="24"/>
        </w:rPr>
        <w:t xml:space="preserve">. </w:t>
      </w:r>
    </w:p>
    <w:p w14:paraId="2C0F5656" w14:textId="77777777" w:rsidR="00E33ED1" w:rsidRPr="000B0931" w:rsidRDefault="00E33ED1" w:rsidP="00E33ED1">
      <w:pPr>
        <w:pStyle w:val="BodyA"/>
        <w:rPr>
          <w:rFonts w:ascii="Arial" w:eastAsia="Arial" w:hAnsi="Arial" w:cs="Arial"/>
          <w:sz w:val="24"/>
          <w:szCs w:val="24"/>
        </w:rPr>
      </w:pPr>
      <w:r w:rsidRPr="000B0931">
        <w:rPr>
          <w:rFonts w:ascii="Arial" w:hAnsi="Arial" w:cs="Arial"/>
          <w:sz w:val="24"/>
          <w:szCs w:val="24"/>
        </w:rPr>
        <w:t>There were no items of a confidential nature which required the exclusion of members of the public and press from any item on the agenda which may be of a confidential nature of the business being transacted.</w:t>
      </w:r>
      <w:r w:rsidRPr="000B0931">
        <w:rPr>
          <w:rFonts w:ascii="Arial" w:eastAsia="Arial" w:hAnsi="Arial" w:cs="Arial"/>
          <w:sz w:val="24"/>
          <w:szCs w:val="24"/>
        </w:rPr>
        <w:br/>
      </w:r>
    </w:p>
    <w:p w14:paraId="636FFA1B" w14:textId="6FE2323D" w:rsidR="00E33ED1" w:rsidRPr="00C56021" w:rsidRDefault="00E41496" w:rsidP="00E33ED1">
      <w:pPr>
        <w:pStyle w:val="BodyA"/>
        <w:rPr>
          <w:rFonts w:ascii="Arial" w:eastAsia="Arial" w:hAnsi="Arial" w:cs="Arial"/>
          <w:color w:val="FF0000"/>
          <w:sz w:val="24"/>
          <w:szCs w:val="24"/>
        </w:rPr>
      </w:pPr>
      <w:r>
        <w:rPr>
          <w:rFonts w:ascii="Arial" w:hAnsi="Arial" w:cs="Arial"/>
          <w:b/>
          <w:bCs/>
          <w:sz w:val="24"/>
          <w:szCs w:val="24"/>
        </w:rPr>
        <w:t>2502</w:t>
      </w:r>
      <w:r w:rsidR="00E33ED1" w:rsidRPr="000B0931">
        <w:rPr>
          <w:rFonts w:ascii="Arial" w:hAnsi="Arial" w:cs="Arial"/>
          <w:b/>
          <w:bCs/>
          <w:sz w:val="24"/>
          <w:szCs w:val="24"/>
        </w:rPr>
        <w:t xml:space="preserve">/04 </w:t>
      </w:r>
      <w:r w:rsidR="00E33ED1" w:rsidRPr="000B0931">
        <w:rPr>
          <w:rFonts w:ascii="Arial" w:hAnsi="Arial" w:cs="Arial"/>
          <w:b/>
          <w:bCs/>
          <w:sz w:val="24"/>
          <w:szCs w:val="24"/>
        </w:rPr>
        <w:tab/>
        <w:t>Declarations of Interest</w:t>
      </w:r>
      <w:r w:rsidR="00E33ED1" w:rsidRPr="000B0931">
        <w:rPr>
          <w:rFonts w:ascii="Arial" w:hAnsi="Arial" w:cs="Arial"/>
          <w:b/>
          <w:bCs/>
          <w:sz w:val="24"/>
          <w:szCs w:val="24"/>
        </w:rPr>
        <w:br/>
      </w:r>
      <w:r w:rsidR="004D162C">
        <w:rPr>
          <w:rFonts w:ascii="Arial" w:eastAsia="Arial" w:hAnsi="Arial" w:cs="Arial"/>
          <w:sz w:val="24"/>
          <w:szCs w:val="24"/>
        </w:rPr>
        <w:t>Cllr Spaul</w:t>
      </w:r>
      <w:r w:rsidR="0083721C">
        <w:rPr>
          <w:rFonts w:ascii="Arial" w:eastAsia="Arial" w:hAnsi="Arial" w:cs="Arial"/>
          <w:sz w:val="24"/>
          <w:szCs w:val="24"/>
        </w:rPr>
        <w:t xml:space="preserve">, as Treasurer of the </w:t>
      </w:r>
      <w:r w:rsidR="006C5E6A">
        <w:rPr>
          <w:rFonts w:ascii="Arial" w:eastAsia="Arial" w:hAnsi="Arial" w:cs="Arial"/>
          <w:sz w:val="24"/>
          <w:szCs w:val="24"/>
        </w:rPr>
        <w:t xml:space="preserve">Bretton Memorial Institute Management Committee, </w:t>
      </w:r>
      <w:r w:rsidR="004D162C">
        <w:rPr>
          <w:rFonts w:ascii="Arial" w:eastAsia="Arial" w:hAnsi="Arial" w:cs="Arial"/>
          <w:sz w:val="24"/>
          <w:szCs w:val="24"/>
        </w:rPr>
        <w:t xml:space="preserve">declared a non-pecuniary interest in </w:t>
      </w:r>
      <w:r w:rsidR="006D4B08">
        <w:rPr>
          <w:rFonts w:ascii="Arial" w:eastAsia="Arial" w:hAnsi="Arial" w:cs="Arial"/>
          <w:sz w:val="24"/>
          <w:szCs w:val="24"/>
        </w:rPr>
        <w:t xml:space="preserve">the </w:t>
      </w:r>
      <w:r w:rsidR="004D162C">
        <w:rPr>
          <w:rFonts w:ascii="Arial" w:eastAsia="Arial" w:hAnsi="Arial" w:cs="Arial"/>
          <w:sz w:val="24"/>
          <w:szCs w:val="24"/>
        </w:rPr>
        <w:t xml:space="preserve">agenda item </w:t>
      </w:r>
      <w:r w:rsidR="006C5E6A">
        <w:rPr>
          <w:rFonts w:ascii="Arial" w:eastAsia="Arial" w:hAnsi="Arial" w:cs="Arial"/>
          <w:sz w:val="24"/>
          <w:szCs w:val="24"/>
        </w:rPr>
        <w:t xml:space="preserve">to discuss an application for a grant. </w:t>
      </w:r>
    </w:p>
    <w:p w14:paraId="59DAC7FB" w14:textId="77777777" w:rsidR="00E33ED1" w:rsidRPr="000B0931" w:rsidRDefault="00E33ED1" w:rsidP="00E33ED1">
      <w:pPr>
        <w:pStyle w:val="BodyA"/>
        <w:rPr>
          <w:rFonts w:ascii="Arial" w:eastAsia="Arial" w:hAnsi="Arial" w:cs="Arial"/>
          <w:sz w:val="24"/>
          <w:szCs w:val="24"/>
        </w:rPr>
      </w:pPr>
    </w:p>
    <w:p w14:paraId="3936D0C9" w14:textId="79CB47AB" w:rsidR="00E33ED1" w:rsidRPr="000B0931" w:rsidRDefault="00E41496" w:rsidP="00E33ED1">
      <w:pPr>
        <w:pStyle w:val="BodyA"/>
        <w:rPr>
          <w:rFonts w:ascii="Arial" w:hAnsi="Arial" w:cs="Arial"/>
          <w:sz w:val="24"/>
          <w:szCs w:val="24"/>
        </w:rPr>
      </w:pPr>
      <w:r>
        <w:rPr>
          <w:rFonts w:ascii="Arial" w:eastAsia="Arial" w:hAnsi="Arial" w:cs="Arial"/>
          <w:b/>
          <w:bCs/>
          <w:sz w:val="24"/>
          <w:szCs w:val="24"/>
        </w:rPr>
        <w:t>2502</w:t>
      </w:r>
      <w:r w:rsidR="00E33ED1" w:rsidRPr="000B0931">
        <w:rPr>
          <w:rFonts w:ascii="Arial" w:eastAsia="Arial" w:hAnsi="Arial" w:cs="Arial"/>
          <w:b/>
          <w:bCs/>
          <w:sz w:val="24"/>
          <w:szCs w:val="24"/>
        </w:rPr>
        <w:t>/05</w:t>
      </w:r>
      <w:r w:rsidR="00E33ED1" w:rsidRPr="000B0931">
        <w:rPr>
          <w:rFonts w:ascii="Arial" w:eastAsia="Arial" w:hAnsi="Arial" w:cs="Arial"/>
          <w:b/>
          <w:bCs/>
          <w:sz w:val="24"/>
          <w:szCs w:val="24"/>
        </w:rPr>
        <w:tab/>
      </w:r>
      <w:r w:rsidR="00E33ED1" w:rsidRPr="000B0931">
        <w:rPr>
          <w:rFonts w:ascii="Arial" w:hAnsi="Arial" w:cs="Arial"/>
          <w:b/>
          <w:bCs/>
          <w:sz w:val="24"/>
          <w:szCs w:val="24"/>
        </w:rPr>
        <w:t>Ordinary vacancies on the Parish Council</w:t>
      </w:r>
      <w:r w:rsidR="00E33ED1" w:rsidRPr="000B0931">
        <w:rPr>
          <w:rFonts w:ascii="Arial" w:hAnsi="Arial" w:cs="Arial"/>
          <w:b/>
          <w:bCs/>
          <w:sz w:val="24"/>
          <w:szCs w:val="24"/>
        </w:rPr>
        <w:br/>
      </w:r>
      <w:r w:rsidR="00E33ED1" w:rsidRPr="000B0931">
        <w:rPr>
          <w:rFonts w:ascii="Arial" w:hAnsi="Arial" w:cs="Arial"/>
          <w:sz w:val="24"/>
          <w:szCs w:val="24"/>
        </w:rPr>
        <w:t>There were no updates on the filling of the two vacancies.</w:t>
      </w:r>
      <w:r w:rsidR="00E33ED1" w:rsidRPr="000B0931">
        <w:rPr>
          <w:rFonts w:ascii="Arial" w:hAnsi="Arial" w:cs="Arial"/>
          <w:sz w:val="24"/>
          <w:szCs w:val="24"/>
        </w:rPr>
        <w:br/>
      </w:r>
    </w:p>
    <w:p w14:paraId="06F47861" w14:textId="3EAEF15A" w:rsidR="00E33ED1" w:rsidRDefault="00E41496" w:rsidP="00E33ED1">
      <w:pPr>
        <w:pStyle w:val="BodyA"/>
        <w:rPr>
          <w:rFonts w:ascii="Arial" w:hAnsi="Arial" w:cs="Arial"/>
          <w:sz w:val="24"/>
          <w:szCs w:val="24"/>
        </w:rPr>
      </w:pPr>
      <w:r>
        <w:rPr>
          <w:rFonts w:ascii="Arial" w:hAnsi="Arial" w:cs="Arial"/>
          <w:b/>
          <w:bCs/>
          <w:sz w:val="24"/>
          <w:szCs w:val="24"/>
        </w:rPr>
        <w:t>2502</w:t>
      </w:r>
      <w:r w:rsidR="00E33ED1" w:rsidRPr="000B0931">
        <w:rPr>
          <w:rFonts w:ascii="Arial" w:hAnsi="Arial" w:cs="Arial"/>
          <w:b/>
          <w:bCs/>
          <w:sz w:val="24"/>
          <w:szCs w:val="24"/>
        </w:rPr>
        <w:t>/06</w:t>
      </w:r>
      <w:r w:rsidR="00E33ED1" w:rsidRPr="000B0931">
        <w:rPr>
          <w:rFonts w:ascii="Arial" w:hAnsi="Arial" w:cs="Arial"/>
          <w:b/>
          <w:bCs/>
          <w:sz w:val="24"/>
          <w:szCs w:val="24"/>
        </w:rPr>
        <w:tab/>
        <w:t>To approve</w:t>
      </w:r>
      <w:r w:rsidR="00E33ED1" w:rsidRPr="000B0931">
        <w:rPr>
          <w:rFonts w:ascii="Arial" w:hAnsi="Arial" w:cs="Arial"/>
          <w:sz w:val="24"/>
          <w:szCs w:val="24"/>
        </w:rPr>
        <w:t xml:space="preserve"> as an accurate record </w:t>
      </w:r>
      <w:r w:rsidR="00E33ED1" w:rsidRPr="000B0931">
        <w:rPr>
          <w:rFonts w:ascii="Arial" w:hAnsi="Arial" w:cs="Arial"/>
          <w:b/>
          <w:bCs/>
          <w:sz w:val="24"/>
          <w:szCs w:val="24"/>
        </w:rPr>
        <w:t xml:space="preserve">the minutes of the Parish Council Meeting held on </w:t>
      </w:r>
      <w:r>
        <w:rPr>
          <w:rFonts w:ascii="Arial" w:hAnsi="Arial" w:cs="Arial"/>
          <w:b/>
          <w:bCs/>
          <w:sz w:val="24"/>
          <w:szCs w:val="24"/>
        </w:rPr>
        <w:t xml:space="preserve">13 January </w:t>
      </w:r>
      <w:r w:rsidR="00E33ED1" w:rsidRPr="000B0931">
        <w:rPr>
          <w:rFonts w:ascii="Arial" w:hAnsi="Arial" w:cs="Arial"/>
          <w:b/>
          <w:bCs/>
          <w:sz w:val="24"/>
          <w:szCs w:val="24"/>
        </w:rPr>
        <w:t>202</w:t>
      </w:r>
      <w:r>
        <w:rPr>
          <w:rFonts w:ascii="Arial" w:hAnsi="Arial" w:cs="Arial"/>
          <w:b/>
          <w:bCs/>
          <w:sz w:val="24"/>
          <w:szCs w:val="24"/>
        </w:rPr>
        <w:t>5</w:t>
      </w:r>
      <w:r w:rsidR="00E33ED1" w:rsidRPr="000B0931">
        <w:rPr>
          <w:rFonts w:ascii="Arial" w:hAnsi="Arial" w:cs="Arial"/>
          <w:b/>
          <w:bCs/>
          <w:sz w:val="24"/>
          <w:szCs w:val="24"/>
        </w:rPr>
        <w:br/>
      </w:r>
      <w:r w:rsidR="00E33ED1" w:rsidRPr="000B0931">
        <w:rPr>
          <w:rFonts w:ascii="Arial" w:hAnsi="Arial" w:cs="Arial"/>
          <w:sz w:val="24"/>
          <w:szCs w:val="24"/>
        </w:rPr>
        <w:t xml:space="preserve">It was proposed by Cllr </w:t>
      </w:r>
      <w:r w:rsidR="00E33ED1" w:rsidRPr="006C5E6A">
        <w:rPr>
          <w:rFonts w:ascii="Arial" w:hAnsi="Arial" w:cs="Arial"/>
          <w:sz w:val="24"/>
          <w:szCs w:val="24"/>
        </w:rPr>
        <w:t>Spaul</w:t>
      </w:r>
      <w:r w:rsidR="00E33ED1" w:rsidRPr="000B0931">
        <w:rPr>
          <w:rFonts w:ascii="Arial" w:hAnsi="Arial" w:cs="Arial"/>
          <w:sz w:val="24"/>
          <w:szCs w:val="24"/>
        </w:rPr>
        <w:t xml:space="preserve">, seconded by Cllr </w:t>
      </w:r>
      <w:r w:rsidR="00612DC6">
        <w:rPr>
          <w:rFonts w:ascii="Arial" w:hAnsi="Arial" w:cs="Arial"/>
          <w:sz w:val="24"/>
          <w:szCs w:val="24"/>
        </w:rPr>
        <w:t>Shaw</w:t>
      </w:r>
      <w:r w:rsidR="00E33ED1" w:rsidRPr="000B0931">
        <w:rPr>
          <w:rFonts w:ascii="Arial" w:hAnsi="Arial" w:cs="Arial"/>
          <w:sz w:val="24"/>
          <w:szCs w:val="24"/>
        </w:rPr>
        <w:t xml:space="preserve"> and resolved that the minutes of the meeting held on </w:t>
      </w:r>
      <w:r w:rsidR="00F443DE">
        <w:rPr>
          <w:rFonts w:ascii="Arial" w:hAnsi="Arial" w:cs="Arial"/>
          <w:sz w:val="24"/>
          <w:szCs w:val="24"/>
        </w:rPr>
        <w:t>13 January</w:t>
      </w:r>
      <w:r w:rsidR="00883520">
        <w:rPr>
          <w:rFonts w:ascii="Arial" w:hAnsi="Arial" w:cs="Arial"/>
          <w:sz w:val="24"/>
          <w:szCs w:val="24"/>
        </w:rPr>
        <w:t xml:space="preserve"> </w:t>
      </w:r>
      <w:r w:rsidR="00E33ED1" w:rsidRPr="000B0931">
        <w:rPr>
          <w:rFonts w:ascii="Arial" w:hAnsi="Arial" w:cs="Arial"/>
          <w:sz w:val="24"/>
          <w:szCs w:val="24"/>
        </w:rPr>
        <w:t>202</w:t>
      </w:r>
      <w:r w:rsidR="00F443DE">
        <w:rPr>
          <w:rFonts w:ascii="Arial" w:hAnsi="Arial" w:cs="Arial"/>
          <w:sz w:val="24"/>
          <w:szCs w:val="24"/>
        </w:rPr>
        <w:t>5</w:t>
      </w:r>
      <w:r w:rsidR="00E33ED1" w:rsidRPr="000B0931">
        <w:rPr>
          <w:rFonts w:ascii="Arial" w:hAnsi="Arial" w:cs="Arial"/>
          <w:sz w:val="24"/>
          <w:szCs w:val="24"/>
        </w:rPr>
        <w:t xml:space="preserve"> be signed as an accurate record</w:t>
      </w:r>
      <w:r w:rsidR="00F443DE">
        <w:rPr>
          <w:rFonts w:ascii="Arial" w:hAnsi="Arial" w:cs="Arial"/>
          <w:sz w:val="24"/>
          <w:szCs w:val="24"/>
        </w:rPr>
        <w:t>.</w:t>
      </w:r>
      <w:r w:rsidR="00612DC6">
        <w:rPr>
          <w:rFonts w:ascii="Arial" w:hAnsi="Arial" w:cs="Arial"/>
          <w:sz w:val="24"/>
          <w:szCs w:val="24"/>
        </w:rPr>
        <w:t xml:space="preserve"> </w:t>
      </w:r>
    </w:p>
    <w:p w14:paraId="6A35765F" w14:textId="77777777" w:rsidR="007C4873" w:rsidRDefault="007C4873" w:rsidP="00E33ED1">
      <w:pPr>
        <w:pStyle w:val="BodyA"/>
        <w:rPr>
          <w:rFonts w:ascii="Arial" w:hAnsi="Arial" w:cs="Arial"/>
          <w:sz w:val="24"/>
          <w:szCs w:val="24"/>
        </w:rPr>
      </w:pPr>
    </w:p>
    <w:p w14:paraId="787F6DA9" w14:textId="65CACB87" w:rsidR="00E33ED1" w:rsidRPr="00F01512" w:rsidRDefault="00E41496" w:rsidP="00E33ED1">
      <w:pPr>
        <w:pStyle w:val="BodyA"/>
        <w:rPr>
          <w:rFonts w:ascii="Arial" w:hAnsi="Arial" w:cs="Arial"/>
          <w:sz w:val="24"/>
          <w:szCs w:val="24"/>
        </w:rPr>
      </w:pPr>
      <w:r>
        <w:rPr>
          <w:rFonts w:ascii="Arial" w:hAnsi="Arial" w:cs="Arial"/>
          <w:b/>
          <w:bCs/>
          <w:sz w:val="24"/>
          <w:szCs w:val="24"/>
        </w:rPr>
        <w:t>2502</w:t>
      </w:r>
      <w:r w:rsidR="00E33ED1" w:rsidRPr="000B0931">
        <w:rPr>
          <w:rFonts w:ascii="Arial" w:hAnsi="Arial" w:cs="Arial"/>
          <w:b/>
          <w:bCs/>
          <w:sz w:val="24"/>
          <w:szCs w:val="24"/>
        </w:rPr>
        <w:t>/07</w:t>
      </w:r>
      <w:r w:rsidR="00E33ED1" w:rsidRPr="000B0931">
        <w:rPr>
          <w:rFonts w:ascii="Arial" w:hAnsi="Arial" w:cs="Arial"/>
          <w:b/>
          <w:bCs/>
          <w:sz w:val="24"/>
          <w:szCs w:val="24"/>
        </w:rPr>
        <w:tab/>
        <w:t>Question Time</w:t>
      </w:r>
      <w:r w:rsidR="00E33ED1" w:rsidRPr="000B0931">
        <w:rPr>
          <w:rFonts w:ascii="Arial" w:hAnsi="Arial" w:cs="Arial"/>
          <w:sz w:val="24"/>
          <w:szCs w:val="24"/>
        </w:rPr>
        <w:t xml:space="preserve"> </w:t>
      </w:r>
    </w:p>
    <w:p w14:paraId="0478AD38" w14:textId="519C822D" w:rsidR="00073C48" w:rsidRDefault="008A0F2A" w:rsidP="00514BE8">
      <w:pPr>
        <w:pStyle w:val="BodyA"/>
        <w:rPr>
          <w:rFonts w:ascii="Arial" w:eastAsia="Arial" w:hAnsi="Arial" w:cs="Arial"/>
          <w:sz w:val="24"/>
          <w:szCs w:val="24"/>
        </w:rPr>
      </w:pPr>
      <w:r>
        <w:rPr>
          <w:rFonts w:ascii="Arial" w:eastAsia="Arial" w:hAnsi="Arial" w:cs="Arial"/>
          <w:sz w:val="24"/>
          <w:szCs w:val="24"/>
        </w:rPr>
        <w:t>A r</w:t>
      </w:r>
      <w:r w:rsidR="00612DC6">
        <w:rPr>
          <w:rFonts w:ascii="Arial" w:eastAsia="Arial" w:hAnsi="Arial" w:cs="Arial"/>
          <w:sz w:val="24"/>
          <w:szCs w:val="24"/>
        </w:rPr>
        <w:t>esident</w:t>
      </w:r>
      <w:r w:rsidR="006D4B08">
        <w:rPr>
          <w:rFonts w:ascii="Arial" w:eastAsia="Arial" w:hAnsi="Arial" w:cs="Arial"/>
          <w:sz w:val="24"/>
          <w:szCs w:val="24"/>
        </w:rPr>
        <w:t xml:space="preserve"> </w:t>
      </w:r>
      <w:r w:rsidR="00073C48">
        <w:rPr>
          <w:rFonts w:ascii="Arial" w:eastAsia="Arial" w:hAnsi="Arial" w:cs="Arial"/>
          <w:sz w:val="24"/>
          <w:szCs w:val="24"/>
        </w:rPr>
        <w:t>commented</w:t>
      </w:r>
      <w:r w:rsidR="008D2D74">
        <w:rPr>
          <w:rFonts w:ascii="Arial" w:eastAsia="Arial" w:hAnsi="Arial" w:cs="Arial"/>
          <w:sz w:val="24"/>
          <w:szCs w:val="24"/>
        </w:rPr>
        <w:t xml:space="preserve"> that </w:t>
      </w:r>
      <w:r w:rsidR="00810992">
        <w:rPr>
          <w:rFonts w:ascii="Arial" w:eastAsia="Arial" w:hAnsi="Arial" w:cs="Arial"/>
          <w:sz w:val="24"/>
          <w:szCs w:val="24"/>
        </w:rPr>
        <w:t>as</w:t>
      </w:r>
      <w:r w:rsidR="00073C48">
        <w:rPr>
          <w:rFonts w:ascii="Arial" w:eastAsia="Arial" w:hAnsi="Arial" w:cs="Arial"/>
          <w:sz w:val="24"/>
          <w:szCs w:val="24"/>
        </w:rPr>
        <w:t xml:space="preserve"> </w:t>
      </w:r>
      <w:r w:rsidR="008D2D74">
        <w:rPr>
          <w:rFonts w:ascii="Arial" w:eastAsia="Arial" w:hAnsi="Arial" w:cs="Arial"/>
          <w:sz w:val="24"/>
          <w:szCs w:val="24"/>
        </w:rPr>
        <w:t xml:space="preserve">the </w:t>
      </w:r>
      <w:r w:rsidR="000D4F2E">
        <w:rPr>
          <w:rFonts w:ascii="Arial" w:eastAsia="Arial" w:hAnsi="Arial" w:cs="Arial"/>
          <w:sz w:val="24"/>
          <w:szCs w:val="24"/>
        </w:rPr>
        <w:t xml:space="preserve">Highways Department </w:t>
      </w:r>
      <w:r w:rsidR="008D2D74">
        <w:rPr>
          <w:rFonts w:ascii="Arial" w:eastAsia="Arial" w:hAnsi="Arial" w:cs="Arial"/>
          <w:sz w:val="24"/>
          <w:szCs w:val="24"/>
        </w:rPr>
        <w:t xml:space="preserve">had rejected the proposal to </w:t>
      </w:r>
      <w:r w:rsidR="000D4F2E">
        <w:rPr>
          <w:rFonts w:ascii="Arial" w:eastAsia="Arial" w:hAnsi="Arial" w:cs="Arial"/>
          <w:sz w:val="24"/>
          <w:szCs w:val="24"/>
        </w:rPr>
        <w:t>site a pedestrian crossing</w:t>
      </w:r>
      <w:r w:rsidR="00F84720">
        <w:rPr>
          <w:rFonts w:ascii="Arial" w:eastAsia="Arial" w:hAnsi="Arial" w:cs="Arial"/>
          <w:sz w:val="24"/>
          <w:szCs w:val="24"/>
        </w:rPr>
        <w:t>,</w:t>
      </w:r>
      <w:r w:rsidR="000D4F2E">
        <w:rPr>
          <w:rFonts w:ascii="Arial" w:eastAsia="Arial" w:hAnsi="Arial" w:cs="Arial"/>
          <w:sz w:val="24"/>
          <w:szCs w:val="24"/>
        </w:rPr>
        <w:t xml:space="preserve"> citing </w:t>
      </w:r>
      <w:r w:rsidR="00073C48">
        <w:rPr>
          <w:rFonts w:ascii="Arial" w:eastAsia="Arial" w:hAnsi="Arial" w:cs="Arial"/>
          <w:sz w:val="24"/>
          <w:szCs w:val="24"/>
        </w:rPr>
        <w:t xml:space="preserve">there was nowhere safe because of </w:t>
      </w:r>
      <w:r w:rsidR="00F84720">
        <w:rPr>
          <w:rFonts w:ascii="Arial" w:eastAsia="Arial" w:hAnsi="Arial" w:cs="Arial"/>
          <w:sz w:val="24"/>
          <w:szCs w:val="24"/>
        </w:rPr>
        <w:t>sight</w:t>
      </w:r>
      <w:r w:rsidR="00073C48">
        <w:rPr>
          <w:rFonts w:ascii="Arial" w:eastAsia="Arial" w:hAnsi="Arial" w:cs="Arial"/>
          <w:sz w:val="24"/>
          <w:szCs w:val="24"/>
        </w:rPr>
        <w:t xml:space="preserve"> lines/junctions, </w:t>
      </w:r>
      <w:r w:rsidR="00D061E2">
        <w:rPr>
          <w:rFonts w:ascii="Arial" w:eastAsia="Arial" w:hAnsi="Arial" w:cs="Arial"/>
          <w:sz w:val="24"/>
          <w:szCs w:val="24"/>
        </w:rPr>
        <w:t xml:space="preserve">it did not make sense that </w:t>
      </w:r>
      <w:r w:rsidR="00F138FF">
        <w:rPr>
          <w:rFonts w:ascii="Arial" w:eastAsia="Arial" w:hAnsi="Arial" w:cs="Arial"/>
          <w:sz w:val="24"/>
          <w:szCs w:val="24"/>
        </w:rPr>
        <w:t>the District Council expect</w:t>
      </w:r>
      <w:r w:rsidR="00D061E2">
        <w:rPr>
          <w:rFonts w:ascii="Arial" w:eastAsia="Arial" w:hAnsi="Arial" w:cs="Arial"/>
          <w:sz w:val="24"/>
          <w:szCs w:val="24"/>
        </w:rPr>
        <w:t>ed</w:t>
      </w:r>
      <w:r w:rsidR="00F138FF">
        <w:rPr>
          <w:rFonts w:ascii="Arial" w:eastAsia="Arial" w:hAnsi="Arial" w:cs="Arial"/>
          <w:sz w:val="24"/>
          <w:szCs w:val="24"/>
        </w:rPr>
        <w:t xml:space="preserve"> pedestrians to cross the road safely</w:t>
      </w:r>
      <w:r w:rsidR="00D061E2">
        <w:rPr>
          <w:rFonts w:ascii="Arial" w:eastAsia="Arial" w:hAnsi="Arial" w:cs="Arial"/>
          <w:sz w:val="24"/>
          <w:szCs w:val="24"/>
        </w:rPr>
        <w:t>.</w:t>
      </w:r>
      <w:r w:rsidR="00157845">
        <w:rPr>
          <w:rFonts w:ascii="Arial" w:eastAsia="Arial" w:hAnsi="Arial" w:cs="Arial"/>
          <w:sz w:val="24"/>
          <w:szCs w:val="24"/>
        </w:rPr>
        <w:t xml:space="preserve"> </w:t>
      </w:r>
      <w:r w:rsidR="000C4FA7">
        <w:rPr>
          <w:rFonts w:ascii="Arial" w:eastAsia="Arial" w:hAnsi="Arial" w:cs="Arial"/>
          <w:sz w:val="24"/>
          <w:szCs w:val="24"/>
        </w:rPr>
        <w:t>This</w:t>
      </w:r>
      <w:r w:rsidR="006803D8">
        <w:rPr>
          <w:rFonts w:ascii="Arial" w:eastAsia="Arial" w:hAnsi="Arial" w:cs="Arial"/>
          <w:sz w:val="24"/>
          <w:szCs w:val="24"/>
        </w:rPr>
        <w:t xml:space="preserve"> decision should be challenged and </w:t>
      </w:r>
      <w:r w:rsidR="00D061E2">
        <w:rPr>
          <w:rFonts w:ascii="Arial" w:eastAsia="Arial" w:hAnsi="Arial" w:cs="Arial"/>
          <w:sz w:val="24"/>
          <w:szCs w:val="24"/>
        </w:rPr>
        <w:t xml:space="preserve">a robust </w:t>
      </w:r>
      <w:r w:rsidR="000C4FA7">
        <w:rPr>
          <w:rFonts w:ascii="Arial" w:eastAsia="Arial" w:hAnsi="Arial" w:cs="Arial"/>
          <w:sz w:val="24"/>
          <w:szCs w:val="24"/>
        </w:rPr>
        <w:t>case made for redu</w:t>
      </w:r>
      <w:r w:rsidR="00685E05">
        <w:rPr>
          <w:rFonts w:ascii="Arial" w:eastAsia="Arial" w:hAnsi="Arial" w:cs="Arial"/>
          <w:sz w:val="24"/>
          <w:szCs w:val="24"/>
        </w:rPr>
        <w:t>cing the speed limit through the village.</w:t>
      </w:r>
    </w:p>
    <w:p w14:paraId="43AF92D4" w14:textId="77777777" w:rsidR="00612DC6" w:rsidRDefault="00612DC6" w:rsidP="00514BE8">
      <w:pPr>
        <w:pStyle w:val="BodyA"/>
        <w:rPr>
          <w:rFonts w:ascii="Arial" w:eastAsia="Arial" w:hAnsi="Arial" w:cs="Arial"/>
          <w:sz w:val="24"/>
          <w:szCs w:val="24"/>
        </w:rPr>
      </w:pPr>
    </w:p>
    <w:p w14:paraId="5A41F965" w14:textId="1CEE754C" w:rsidR="004D0AC7" w:rsidRDefault="0036374E" w:rsidP="00514BE8">
      <w:pPr>
        <w:pStyle w:val="BodyA"/>
        <w:rPr>
          <w:rFonts w:ascii="Arial" w:eastAsia="Arial" w:hAnsi="Arial" w:cs="Arial"/>
          <w:sz w:val="24"/>
          <w:szCs w:val="24"/>
        </w:rPr>
      </w:pPr>
      <w:r w:rsidRPr="0036374E">
        <w:rPr>
          <w:rFonts w:ascii="Arial" w:eastAsia="Arial" w:hAnsi="Arial" w:cs="Arial"/>
          <w:sz w:val="24"/>
          <w:szCs w:val="24"/>
        </w:rPr>
        <w:t xml:space="preserve">A resident highlighted recent fly-tipping issues on Green Lane and activities in the woods and surrounding area. </w:t>
      </w:r>
      <w:r w:rsidR="00F82202">
        <w:rPr>
          <w:rFonts w:ascii="Arial" w:eastAsia="Arial" w:hAnsi="Arial" w:cs="Arial"/>
          <w:sz w:val="24"/>
          <w:szCs w:val="24"/>
        </w:rPr>
        <w:t>Those using the</w:t>
      </w:r>
      <w:r w:rsidRPr="0036374E">
        <w:rPr>
          <w:rFonts w:ascii="Arial" w:eastAsia="Arial" w:hAnsi="Arial" w:cs="Arial"/>
          <w:sz w:val="24"/>
          <w:szCs w:val="24"/>
        </w:rPr>
        <w:t xml:space="preserve"> woods, a popular dog-walking spot for locals, have </w:t>
      </w:r>
      <w:r w:rsidR="009D1817">
        <w:rPr>
          <w:rFonts w:ascii="Arial" w:eastAsia="Arial" w:hAnsi="Arial" w:cs="Arial"/>
          <w:sz w:val="24"/>
          <w:szCs w:val="24"/>
        </w:rPr>
        <w:t>found</w:t>
      </w:r>
      <w:r w:rsidRPr="0036374E">
        <w:rPr>
          <w:rFonts w:ascii="Arial" w:eastAsia="Arial" w:hAnsi="Arial" w:cs="Arial"/>
          <w:sz w:val="24"/>
          <w:szCs w:val="24"/>
        </w:rPr>
        <w:t xml:space="preserve"> human faeces. There was a discussion regarding moving the fencing and gate closer to the main road's edge. However, it would be essential to determine whether the land is owned by the highway authority or a private landowner</w:t>
      </w:r>
      <w:r w:rsidR="005F4F97">
        <w:rPr>
          <w:rFonts w:ascii="Arial" w:eastAsia="Arial" w:hAnsi="Arial" w:cs="Arial"/>
          <w:sz w:val="24"/>
          <w:szCs w:val="24"/>
        </w:rPr>
        <w:t>.</w:t>
      </w:r>
    </w:p>
    <w:p w14:paraId="16CC5F09" w14:textId="77777777" w:rsidR="005F4F97" w:rsidRDefault="005F4F97" w:rsidP="00514BE8">
      <w:pPr>
        <w:pStyle w:val="BodyA"/>
        <w:rPr>
          <w:rFonts w:ascii="Arial" w:eastAsia="Arial" w:hAnsi="Arial" w:cs="Arial"/>
          <w:sz w:val="24"/>
          <w:szCs w:val="24"/>
        </w:rPr>
      </w:pPr>
    </w:p>
    <w:p w14:paraId="4BF1A845" w14:textId="15B89FBE" w:rsidR="004D0AC7" w:rsidRDefault="00A50701" w:rsidP="00514BE8">
      <w:pPr>
        <w:pStyle w:val="BodyA"/>
        <w:rPr>
          <w:rFonts w:ascii="Arial" w:eastAsia="Arial" w:hAnsi="Arial" w:cs="Arial"/>
          <w:sz w:val="24"/>
          <w:szCs w:val="24"/>
        </w:rPr>
      </w:pPr>
      <w:r w:rsidRPr="00A50701">
        <w:rPr>
          <w:rFonts w:ascii="Arial" w:eastAsia="Arial" w:hAnsi="Arial" w:cs="Arial"/>
          <w:sz w:val="24"/>
          <w:szCs w:val="24"/>
        </w:rPr>
        <w:lastRenderedPageBreak/>
        <w:t>A resident mentioned concerns about leaves and debris on footways, especially around Park Lane and the War Memorial area. It was suggested to report these issues through</w:t>
      </w:r>
      <w:r>
        <w:rPr>
          <w:rFonts w:ascii="Arial" w:eastAsia="Arial" w:hAnsi="Arial" w:cs="Arial"/>
          <w:sz w:val="24"/>
          <w:szCs w:val="24"/>
        </w:rPr>
        <w:t xml:space="preserve"> the District Council’s</w:t>
      </w:r>
      <w:r w:rsidRPr="00A50701">
        <w:rPr>
          <w:rFonts w:ascii="Arial" w:eastAsia="Arial" w:hAnsi="Arial" w:cs="Arial"/>
          <w:sz w:val="24"/>
          <w:szCs w:val="24"/>
        </w:rPr>
        <w:t xml:space="preserve"> </w:t>
      </w:r>
      <w:r>
        <w:rPr>
          <w:rFonts w:ascii="Arial" w:eastAsia="Arial" w:hAnsi="Arial" w:cs="Arial"/>
          <w:sz w:val="24"/>
          <w:szCs w:val="24"/>
        </w:rPr>
        <w:t>“</w:t>
      </w:r>
      <w:r w:rsidRPr="00A50701">
        <w:rPr>
          <w:rFonts w:ascii="Arial" w:eastAsia="Arial" w:hAnsi="Arial" w:cs="Arial"/>
          <w:sz w:val="24"/>
          <w:szCs w:val="24"/>
        </w:rPr>
        <w:t>My Account</w:t>
      </w:r>
      <w:r>
        <w:rPr>
          <w:rFonts w:ascii="Arial" w:eastAsia="Arial" w:hAnsi="Arial" w:cs="Arial"/>
          <w:sz w:val="24"/>
          <w:szCs w:val="24"/>
        </w:rPr>
        <w:t>”</w:t>
      </w:r>
      <w:r w:rsidRPr="00A50701">
        <w:rPr>
          <w:rFonts w:ascii="Arial" w:eastAsia="Arial" w:hAnsi="Arial" w:cs="Arial"/>
          <w:sz w:val="24"/>
          <w:szCs w:val="24"/>
        </w:rPr>
        <w:t xml:space="preserve"> for prompt attention</w:t>
      </w:r>
      <w:r>
        <w:rPr>
          <w:rFonts w:ascii="Arial" w:eastAsia="Arial" w:hAnsi="Arial" w:cs="Arial"/>
          <w:sz w:val="24"/>
          <w:szCs w:val="24"/>
        </w:rPr>
        <w:t>.</w:t>
      </w:r>
    </w:p>
    <w:p w14:paraId="7E7E1768" w14:textId="77777777" w:rsidR="00863EE2" w:rsidRDefault="00863EE2" w:rsidP="00514BE8">
      <w:pPr>
        <w:pStyle w:val="BodyA"/>
        <w:rPr>
          <w:rFonts w:ascii="Arial" w:eastAsia="Arial" w:hAnsi="Arial" w:cs="Arial"/>
          <w:sz w:val="24"/>
          <w:szCs w:val="24"/>
        </w:rPr>
      </w:pPr>
    </w:p>
    <w:p w14:paraId="14AFD805" w14:textId="7D8D39DC" w:rsidR="00E33ED1" w:rsidRPr="000B0931" w:rsidRDefault="00E41496" w:rsidP="00E33ED1">
      <w:pPr>
        <w:pStyle w:val="BodyA"/>
        <w:rPr>
          <w:rFonts w:ascii="Arial" w:hAnsi="Arial" w:cs="Arial"/>
          <w:sz w:val="24"/>
          <w:szCs w:val="24"/>
        </w:rPr>
      </w:pPr>
      <w:r>
        <w:rPr>
          <w:rFonts w:ascii="Arial" w:hAnsi="Arial" w:cs="Arial"/>
          <w:b/>
          <w:bCs/>
          <w:sz w:val="24"/>
          <w:szCs w:val="24"/>
        </w:rPr>
        <w:t>2502</w:t>
      </w:r>
      <w:r w:rsidR="00E33ED1" w:rsidRPr="000B0931">
        <w:rPr>
          <w:rFonts w:ascii="Arial" w:hAnsi="Arial" w:cs="Arial"/>
          <w:b/>
          <w:bCs/>
          <w:sz w:val="24"/>
          <w:szCs w:val="24"/>
        </w:rPr>
        <w:t>/08</w:t>
      </w:r>
      <w:r w:rsidR="00E33ED1" w:rsidRPr="000B0931">
        <w:rPr>
          <w:rFonts w:ascii="Arial" w:hAnsi="Arial" w:cs="Arial"/>
          <w:b/>
          <w:bCs/>
          <w:sz w:val="24"/>
          <w:szCs w:val="24"/>
        </w:rPr>
        <w:tab/>
        <w:t>Yorkshire Sculpture Park</w:t>
      </w:r>
      <w:r w:rsidR="00E33ED1" w:rsidRPr="000B0931">
        <w:rPr>
          <w:rFonts w:ascii="Arial" w:hAnsi="Arial" w:cs="Arial"/>
          <w:sz w:val="24"/>
          <w:szCs w:val="24"/>
        </w:rPr>
        <w:t xml:space="preserve"> </w:t>
      </w:r>
    </w:p>
    <w:p w14:paraId="7ACA064F" w14:textId="1B4D3AA3" w:rsidR="00863EE2" w:rsidRDefault="009750D0" w:rsidP="00E33ED1">
      <w:pPr>
        <w:pStyle w:val="BodyA"/>
        <w:rPr>
          <w:rFonts w:ascii="Arial" w:eastAsia="Arial" w:hAnsi="Arial" w:cs="Arial"/>
          <w:sz w:val="24"/>
          <w:szCs w:val="24"/>
        </w:rPr>
      </w:pPr>
      <w:r>
        <w:rPr>
          <w:rFonts w:ascii="Arial" w:eastAsia="Arial" w:hAnsi="Arial" w:cs="Arial"/>
          <w:sz w:val="24"/>
          <w:szCs w:val="24"/>
        </w:rPr>
        <w:t>No update</w:t>
      </w:r>
      <w:r w:rsidR="009E21CF">
        <w:rPr>
          <w:rFonts w:ascii="Arial" w:eastAsia="Arial" w:hAnsi="Arial" w:cs="Arial"/>
          <w:sz w:val="24"/>
          <w:szCs w:val="24"/>
        </w:rPr>
        <w:t xml:space="preserve"> available.</w:t>
      </w:r>
    </w:p>
    <w:p w14:paraId="2BF1C47F" w14:textId="77777777" w:rsidR="00863EE2" w:rsidRPr="000B0931" w:rsidRDefault="00863EE2" w:rsidP="00E33ED1">
      <w:pPr>
        <w:pStyle w:val="BodyA"/>
        <w:rPr>
          <w:rFonts w:ascii="Arial" w:eastAsia="Arial" w:hAnsi="Arial" w:cs="Arial"/>
          <w:sz w:val="24"/>
          <w:szCs w:val="24"/>
        </w:rPr>
      </w:pPr>
    </w:p>
    <w:p w14:paraId="74C880FF" w14:textId="280D7E85" w:rsidR="00E33ED1" w:rsidRPr="000B0931" w:rsidRDefault="00E41496" w:rsidP="00E33ED1">
      <w:pPr>
        <w:pStyle w:val="BodyA"/>
        <w:rPr>
          <w:rFonts w:ascii="Arial" w:eastAsia="Arial" w:hAnsi="Arial" w:cs="Arial"/>
          <w:sz w:val="24"/>
          <w:szCs w:val="24"/>
        </w:rPr>
      </w:pPr>
      <w:r>
        <w:rPr>
          <w:rFonts w:ascii="Arial" w:hAnsi="Arial" w:cs="Arial"/>
          <w:b/>
          <w:bCs/>
          <w:sz w:val="24"/>
          <w:szCs w:val="24"/>
        </w:rPr>
        <w:t>2502</w:t>
      </w:r>
      <w:r w:rsidR="00E33ED1" w:rsidRPr="000B0931">
        <w:rPr>
          <w:rFonts w:ascii="Arial" w:hAnsi="Arial" w:cs="Arial"/>
          <w:b/>
          <w:bCs/>
          <w:sz w:val="24"/>
          <w:szCs w:val="24"/>
        </w:rPr>
        <w:t>/09</w:t>
      </w:r>
      <w:r w:rsidR="00E33ED1" w:rsidRPr="000B0931">
        <w:rPr>
          <w:rFonts w:ascii="Arial" w:hAnsi="Arial" w:cs="Arial"/>
          <w:b/>
          <w:bCs/>
          <w:sz w:val="24"/>
          <w:szCs w:val="24"/>
        </w:rPr>
        <w:tab/>
        <w:t>Bretton Hall</w:t>
      </w:r>
    </w:p>
    <w:p w14:paraId="4B09B770" w14:textId="59CEED8B" w:rsidR="00E33ED1" w:rsidRPr="000B0931" w:rsidRDefault="00863EE2" w:rsidP="00E33ED1">
      <w:pPr>
        <w:pStyle w:val="ListParagraph"/>
        <w:ind w:left="0"/>
        <w:rPr>
          <w:rFonts w:ascii="Arial" w:hAnsi="Arial" w:cs="Arial"/>
        </w:rPr>
      </w:pPr>
      <w:r>
        <w:rPr>
          <w:rFonts w:ascii="Arial" w:hAnsi="Arial" w:cs="Arial"/>
        </w:rPr>
        <w:t xml:space="preserve">The Clerk reported that </w:t>
      </w:r>
      <w:r w:rsidR="0049601F">
        <w:rPr>
          <w:rFonts w:ascii="Arial" w:hAnsi="Arial" w:cs="Arial"/>
        </w:rPr>
        <w:t>the Chief Executive of The Groucho Club</w:t>
      </w:r>
      <w:r w:rsidR="00ED3F6F">
        <w:rPr>
          <w:rFonts w:ascii="Arial" w:hAnsi="Arial" w:cs="Arial"/>
        </w:rPr>
        <w:t xml:space="preserve"> had resigned before Christmas and she was now in contact with </w:t>
      </w:r>
      <w:r w:rsidR="00361AED">
        <w:rPr>
          <w:rFonts w:ascii="Arial" w:hAnsi="Arial" w:cs="Arial"/>
        </w:rPr>
        <w:t>Simon Cooke, th</w:t>
      </w:r>
      <w:r w:rsidR="00361AED" w:rsidRPr="00361AED">
        <w:rPr>
          <w:rFonts w:ascii="Arial" w:hAnsi="Arial" w:cs="Arial"/>
        </w:rPr>
        <w:t>e</w:t>
      </w:r>
      <w:r w:rsidR="00CE38F4" w:rsidRPr="00361AED">
        <w:rPr>
          <w:rFonts w:ascii="Arial" w:hAnsi="Arial" w:cs="Arial"/>
        </w:rPr>
        <w:t xml:space="preserve"> interim Managing Director</w:t>
      </w:r>
      <w:r w:rsidR="004351CC">
        <w:rPr>
          <w:rFonts w:ascii="Arial" w:hAnsi="Arial" w:cs="Arial"/>
        </w:rPr>
        <w:t>. Awaiting an update.</w:t>
      </w:r>
    </w:p>
    <w:p w14:paraId="4ECF26D1" w14:textId="77777777" w:rsidR="00E33ED1" w:rsidRPr="000B0931" w:rsidRDefault="00E33ED1" w:rsidP="00E33ED1">
      <w:pPr>
        <w:pStyle w:val="ListParagraph"/>
        <w:ind w:left="0"/>
        <w:rPr>
          <w:rFonts w:ascii="Arial" w:hAnsi="Arial" w:cs="Arial"/>
        </w:rPr>
      </w:pPr>
    </w:p>
    <w:p w14:paraId="7C1105AD" w14:textId="3AD12E2A" w:rsidR="00E33ED1" w:rsidRPr="000B0931" w:rsidRDefault="00E41496" w:rsidP="00E33ED1">
      <w:pPr>
        <w:pStyle w:val="BodyA"/>
        <w:rPr>
          <w:rFonts w:ascii="Arial" w:hAnsi="Arial" w:cs="Arial"/>
          <w:b/>
          <w:bCs/>
          <w:sz w:val="24"/>
          <w:szCs w:val="24"/>
        </w:rPr>
      </w:pPr>
      <w:r>
        <w:rPr>
          <w:rFonts w:ascii="Arial" w:hAnsi="Arial" w:cs="Arial"/>
          <w:b/>
          <w:bCs/>
          <w:sz w:val="24"/>
          <w:szCs w:val="24"/>
        </w:rPr>
        <w:t>2502</w:t>
      </w:r>
      <w:r w:rsidR="00E33ED1" w:rsidRPr="000B0931">
        <w:rPr>
          <w:rFonts w:ascii="Arial" w:hAnsi="Arial" w:cs="Arial"/>
          <w:b/>
          <w:bCs/>
          <w:sz w:val="24"/>
          <w:szCs w:val="24"/>
        </w:rPr>
        <w:t>/10</w:t>
      </w:r>
      <w:r w:rsidR="00E33ED1" w:rsidRPr="000B0931">
        <w:rPr>
          <w:rFonts w:ascii="Arial" w:hAnsi="Arial" w:cs="Arial"/>
          <w:b/>
          <w:bCs/>
          <w:sz w:val="24"/>
          <w:szCs w:val="24"/>
        </w:rPr>
        <w:tab/>
        <w:t>District Councillor reports</w:t>
      </w:r>
    </w:p>
    <w:p w14:paraId="6CE000E8" w14:textId="1AFB1CEF" w:rsidR="000F34C5" w:rsidRDefault="00514BE8" w:rsidP="00C40356">
      <w:pPr>
        <w:pStyle w:val="BodyA"/>
        <w:rPr>
          <w:rFonts w:ascii="Arial" w:hAnsi="Arial" w:cs="Arial"/>
          <w:sz w:val="24"/>
          <w:szCs w:val="24"/>
        </w:rPr>
      </w:pPr>
      <w:proofErr w:type="spellStart"/>
      <w:r w:rsidRPr="009E21CF">
        <w:rPr>
          <w:rFonts w:ascii="Arial" w:hAnsi="Arial" w:cs="Arial"/>
          <w:sz w:val="24"/>
          <w:szCs w:val="24"/>
        </w:rPr>
        <w:t>DCllr</w:t>
      </w:r>
      <w:proofErr w:type="spellEnd"/>
      <w:r w:rsidRPr="009E21CF">
        <w:rPr>
          <w:rFonts w:ascii="Arial" w:hAnsi="Arial" w:cs="Arial"/>
          <w:sz w:val="24"/>
          <w:szCs w:val="24"/>
        </w:rPr>
        <w:t xml:space="preserve"> </w:t>
      </w:r>
      <w:r w:rsidR="009750D0">
        <w:rPr>
          <w:rFonts w:ascii="Arial" w:hAnsi="Arial" w:cs="Arial"/>
          <w:sz w:val="24"/>
          <w:szCs w:val="24"/>
        </w:rPr>
        <w:t>Nicholls</w:t>
      </w:r>
      <w:r w:rsidR="000F34C5">
        <w:rPr>
          <w:rFonts w:ascii="Arial" w:hAnsi="Arial" w:cs="Arial"/>
          <w:sz w:val="24"/>
          <w:szCs w:val="24"/>
        </w:rPr>
        <w:t xml:space="preserve"> reported:</w:t>
      </w:r>
    </w:p>
    <w:p w14:paraId="42F41CC2" w14:textId="00DF3FA1" w:rsidR="00AC6CF0" w:rsidRDefault="00F6510B" w:rsidP="00C40356">
      <w:pPr>
        <w:pStyle w:val="BodyA"/>
        <w:rPr>
          <w:rFonts w:ascii="Arial" w:hAnsi="Arial" w:cs="Arial"/>
          <w:sz w:val="24"/>
          <w:szCs w:val="24"/>
        </w:rPr>
      </w:pPr>
      <w:r>
        <w:rPr>
          <w:rFonts w:ascii="Arial" w:hAnsi="Arial" w:cs="Arial"/>
          <w:sz w:val="24"/>
          <w:szCs w:val="24"/>
        </w:rPr>
        <w:t xml:space="preserve">On the business that had taken place at the Full Council meeting recently. </w:t>
      </w:r>
      <w:r w:rsidR="00295ECB">
        <w:rPr>
          <w:rFonts w:ascii="Arial" w:hAnsi="Arial" w:cs="Arial"/>
          <w:sz w:val="24"/>
          <w:szCs w:val="24"/>
        </w:rPr>
        <w:t xml:space="preserve">A number of grants have been </w:t>
      </w:r>
      <w:r w:rsidR="009750D0">
        <w:rPr>
          <w:rFonts w:ascii="Arial" w:hAnsi="Arial" w:cs="Arial"/>
          <w:sz w:val="24"/>
          <w:szCs w:val="24"/>
        </w:rPr>
        <w:t>awarded to community groups across Rural Ward.</w:t>
      </w:r>
    </w:p>
    <w:p w14:paraId="37479FE8" w14:textId="77777777" w:rsidR="00AC6CF0" w:rsidRPr="00514BE8" w:rsidRDefault="00AC6CF0" w:rsidP="00C40356">
      <w:pPr>
        <w:pStyle w:val="BodyA"/>
        <w:rPr>
          <w:rFonts w:ascii="Arial" w:hAnsi="Arial" w:cs="Arial"/>
          <w:sz w:val="24"/>
          <w:szCs w:val="24"/>
        </w:rPr>
      </w:pPr>
    </w:p>
    <w:p w14:paraId="534543F9" w14:textId="38C173BA" w:rsidR="00C40356" w:rsidRPr="000B0931" w:rsidRDefault="00E41496" w:rsidP="00C40356">
      <w:pPr>
        <w:pStyle w:val="BodyA"/>
        <w:rPr>
          <w:rFonts w:ascii="Arial" w:hAnsi="Arial" w:cs="Arial"/>
          <w:sz w:val="24"/>
          <w:szCs w:val="24"/>
        </w:rPr>
      </w:pPr>
      <w:r>
        <w:rPr>
          <w:rFonts w:ascii="Arial" w:hAnsi="Arial" w:cs="Arial"/>
          <w:b/>
          <w:bCs/>
          <w:sz w:val="24"/>
          <w:szCs w:val="24"/>
        </w:rPr>
        <w:t>2502</w:t>
      </w:r>
      <w:r w:rsidR="00C40356" w:rsidRPr="000B0931">
        <w:rPr>
          <w:rFonts w:ascii="Arial" w:hAnsi="Arial" w:cs="Arial"/>
          <w:b/>
          <w:bCs/>
          <w:sz w:val="24"/>
          <w:szCs w:val="24"/>
        </w:rPr>
        <w:t>/1</w:t>
      </w:r>
      <w:r w:rsidR="008078B9">
        <w:rPr>
          <w:rFonts w:ascii="Arial" w:hAnsi="Arial" w:cs="Arial"/>
          <w:b/>
          <w:bCs/>
          <w:sz w:val="24"/>
          <w:szCs w:val="24"/>
        </w:rPr>
        <w:t>1</w:t>
      </w:r>
      <w:r w:rsidR="00C40356" w:rsidRPr="000B0931">
        <w:rPr>
          <w:rFonts w:ascii="Arial" w:hAnsi="Arial" w:cs="Arial"/>
          <w:b/>
          <w:bCs/>
          <w:sz w:val="24"/>
          <w:szCs w:val="24"/>
        </w:rPr>
        <w:tab/>
        <w:t>Police Matters</w:t>
      </w:r>
      <w:r w:rsidR="00C40356" w:rsidRPr="000B0931">
        <w:rPr>
          <w:rFonts w:ascii="Arial" w:hAnsi="Arial" w:cs="Arial"/>
          <w:sz w:val="24"/>
          <w:szCs w:val="24"/>
        </w:rPr>
        <w:t xml:space="preserve"> </w:t>
      </w:r>
    </w:p>
    <w:p w14:paraId="3F152A70" w14:textId="21106AC9" w:rsidR="004C63DF" w:rsidRDefault="00EF3BA7" w:rsidP="00514BE8">
      <w:pPr>
        <w:pStyle w:val="BodyA"/>
        <w:numPr>
          <w:ilvl w:val="0"/>
          <w:numId w:val="18"/>
        </w:numPr>
        <w:ind w:left="360"/>
        <w:rPr>
          <w:rFonts w:ascii="Arial" w:hAnsi="Arial" w:cs="Arial"/>
          <w:sz w:val="24"/>
          <w:szCs w:val="24"/>
        </w:rPr>
      </w:pPr>
      <w:r w:rsidRPr="000B0931">
        <w:rPr>
          <w:rFonts w:ascii="Arial" w:hAnsi="Arial" w:cs="Arial"/>
          <w:sz w:val="24"/>
          <w:szCs w:val="24"/>
        </w:rPr>
        <w:t>T</w:t>
      </w:r>
      <w:r w:rsidR="00C40356" w:rsidRPr="000B0931">
        <w:rPr>
          <w:rFonts w:ascii="Arial" w:hAnsi="Arial" w:cs="Arial"/>
          <w:sz w:val="24"/>
          <w:szCs w:val="24"/>
        </w:rPr>
        <w:t>he</w:t>
      </w:r>
      <w:r>
        <w:rPr>
          <w:rFonts w:ascii="Arial" w:hAnsi="Arial" w:cs="Arial"/>
          <w:sz w:val="24"/>
          <w:szCs w:val="24"/>
        </w:rPr>
        <w:t xml:space="preserve"> </w:t>
      </w:r>
      <w:r w:rsidR="00C40356" w:rsidRPr="000B0931">
        <w:rPr>
          <w:rFonts w:ascii="Arial" w:hAnsi="Arial" w:cs="Arial"/>
          <w:sz w:val="24"/>
          <w:szCs w:val="24"/>
        </w:rPr>
        <w:t xml:space="preserve">Safe Scheme report </w:t>
      </w:r>
      <w:r w:rsidR="00707FF7">
        <w:rPr>
          <w:rFonts w:ascii="Arial" w:hAnsi="Arial" w:cs="Arial"/>
          <w:sz w:val="24"/>
          <w:szCs w:val="24"/>
        </w:rPr>
        <w:t xml:space="preserve">for </w:t>
      </w:r>
      <w:r w:rsidR="009750D0">
        <w:rPr>
          <w:rFonts w:ascii="Arial" w:hAnsi="Arial" w:cs="Arial"/>
          <w:sz w:val="24"/>
          <w:szCs w:val="24"/>
        </w:rPr>
        <w:t>January</w:t>
      </w:r>
      <w:r w:rsidR="00707FF7">
        <w:rPr>
          <w:rFonts w:ascii="Arial" w:hAnsi="Arial" w:cs="Arial"/>
          <w:sz w:val="24"/>
          <w:szCs w:val="24"/>
        </w:rPr>
        <w:t xml:space="preserve"> </w:t>
      </w:r>
      <w:r w:rsidR="00C40356" w:rsidRPr="000B0931">
        <w:rPr>
          <w:rFonts w:ascii="Arial" w:hAnsi="Arial" w:cs="Arial"/>
          <w:sz w:val="24"/>
          <w:szCs w:val="24"/>
        </w:rPr>
        <w:t>was received and the details noted</w:t>
      </w:r>
      <w:r w:rsidR="00BC0891">
        <w:rPr>
          <w:rFonts w:ascii="Arial" w:hAnsi="Arial" w:cs="Arial"/>
          <w:sz w:val="24"/>
          <w:szCs w:val="24"/>
        </w:rPr>
        <w:t xml:space="preserve">. </w:t>
      </w:r>
      <w:r w:rsidR="001C37FB">
        <w:rPr>
          <w:rFonts w:ascii="Arial" w:hAnsi="Arial" w:cs="Arial"/>
          <w:sz w:val="24"/>
          <w:szCs w:val="24"/>
        </w:rPr>
        <w:br/>
      </w:r>
    </w:p>
    <w:p w14:paraId="3E75333B" w14:textId="02B11624" w:rsidR="009750D0" w:rsidRDefault="00726FF4" w:rsidP="00E33ED1">
      <w:pPr>
        <w:pStyle w:val="BodyA"/>
        <w:numPr>
          <w:ilvl w:val="0"/>
          <w:numId w:val="18"/>
        </w:numPr>
        <w:ind w:left="360"/>
        <w:rPr>
          <w:rFonts w:ascii="Arial" w:hAnsi="Arial" w:cs="Arial"/>
          <w:sz w:val="24"/>
          <w:szCs w:val="24"/>
        </w:rPr>
      </w:pPr>
      <w:r>
        <w:rPr>
          <w:rFonts w:ascii="Arial" w:hAnsi="Arial" w:cs="Arial"/>
          <w:sz w:val="24"/>
          <w:szCs w:val="24"/>
        </w:rPr>
        <w:t>I</w:t>
      </w:r>
      <w:r w:rsidR="00A85AA3" w:rsidRPr="000B5D13">
        <w:rPr>
          <w:rFonts w:ascii="Arial" w:hAnsi="Arial" w:cs="Arial"/>
          <w:sz w:val="24"/>
          <w:szCs w:val="24"/>
        </w:rPr>
        <w:t xml:space="preserve">t was agreed </w:t>
      </w:r>
      <w:r w:rsidR="00A85AA3" w:rsidRPr="004D0AC7">
        <w:rPr>
          <w:rFonts w:ascii="Arial" w:hAnsi="Arial" w:cs="Arial"/>
          <w:color w:val="auto"/>
          <w:sz w:val="24"/>
          <w:szCs w:val="24"/>
        </w:rPr>
        <w:t>priorities</w:t>
      </w:r>
      <w:r w:rsidR="00A85AA3" w:rsidRPr="000B5D13">
        <w:rPr>
          <w:rFonts w:ascii="Arial" w:hAnsi="Arial" w:cs="Arial"/>
          <w:sz w:val="24"/>
          <w:szCs w:val="24"/>
        </w:rPr>
        <w:t xml:space="preserve"> </w:t>
      </w:r>
      <w:r>
        <w:rPr>
          <w:rFonts w:ascii="Arial" w:hAnsi="Arial" w:cs="Arial"/>
          <w:sz w:val="24"/>
          <w:szCs w:val="24"/>
        </w:rPr>
        <w:t xml:space="preserve">for the Safe Scheme </w:t>
      </w:r>
      <w:r w:rsidR="00A85AA3" w:rsidRPr="000B5D13">
        <w:rPr>
          <w:rFonts w:ascii="Arial" w:hAnsi="Arial" w:cs="Arial"/>
          <w:sz w:val="24"/>
          <w:szCs w:val="24"/>
        </w:rPr>
        <w:t>should remain as last month</w:t>
      </w:r>
      <w:r w:rsidR="006074CF">
        <w:rPr>
          <w:rFonts w:ascii="Arial" w:hAnsi="Arial" w:cs="Arial"/>
          <w:sz w:val="24"/>
          <w:szCs w:val="24"/>
        </w:rPr>
        <w:t xml:space="preserve"> and the Clerk was asked to contact PC Firth to request an update regarding signage previously discussed.</w:t>
      </w:r>
    </w:p>
    <w:p w14:paraId="27675171" w14:textId="77777777" w:rsidR="006074CF" w:rsidRPr="006074CF" w:rsidRDefault="006074CF" w:rsidP="006074CF">
      <w:pPr>
        <w:pStyle w:val="BodyA"/>
        <w:ind w:left="360"/>
        <w:rPr>
          <w:rFonts w:ascii="Arial" w:hAnsi="Arial" w:cs="Arial"/>
          <w:sz w:val="24"/>
          <w:szCs w:val="24"/>
        </w:rPr>
      </w:pPr>
    </w:p>
    <w:p w14:paraId="4BBB9401" w14:textId="5004816D" w:rsidR="009D406E" w:rsidRDefault="00E41496" w:rsidP="009D406E">
      <w:pPr>
        <w:pStyle w:val="BodyA"/>
        <w:rPr>
          <w:rFonts w:ascii="Arial" w:eastAsia="Arial" w:hAnsi="Arial" w:cs="Arial"/>
          <w:sz w:val="24"/>
          <w:szCs w:val="24"/>
        </w:rPr>
      </w:pPr>
      <w:r>
        <w:rPr>
          <w:rFonts w:ascii="Arial" w:hAnsi="Arial" w:cs="Arial"/>
          <w:b/>
          <w:bCs/>
          <w:sz w:val="24"/>
          <w:szCs w:val="24"/>
        </w:rPr>
        <w:t>2502</w:t>
      </w:r>
      <w:r w:rsidR="00921950" w:rsidRPr="000B0931">
        <w:rPr>
          <w:rFonts w:ascii="Arial" w:hAnsi="Arial" w:cs="Arial"/>
          <w:b/>
          <w:bCs/>
          <w:sz w:val="24"/>
          <w:szCs w:val="24"/>
        </w:rPr>
        <w:t>/1</w:t>
      </w:r>
      <w:r w:rsidR="008078B9">
        <w:rPr>
          <w:rFonts w:ascii="Arial" w:hAnsi="Arial" w:cs="Arial"/>
          <w:b/>
          <w:bCs/>
          <w:sz w:val="24"/>
          <w:szCs w:val="24"/>
        </w:rPr>
        <w:t>2</w:t>
      </w:r>
      <w:r w:rsidR="00921950" w:rsidRPr="000B0931">
        <w:rPr>
          <w:rFonts w:ascii="Arial" w:hAnsi="Arial" w:cs="Arial"/>
          <w:b/>
          <w:bCs/>
          <w:sz w:val="24"/>
          <w:szCs w:val="24"/>
        </w:rPr>
        <w:tab/>
      </w:r>
      <w:r w:rsidR="00445850" w:rsidRPr="000B0931">
        <w:rPr>
          <w:rFonts w:ascii="Arial" w:hAnsi="Arial" w:cs="Arial"/>
          <w:b/>
          <w:bCs/>
          <w:sz w:val="24"/>
          <w:szCs w:val="24"/>
        </w:rPr>
        <w:t xml:space="preserve">Highways </w:t>
      </w:r>
      <w:r w:rsidR="00445850" w:rsidRPr="000B0931">
        <w:rPr>
          <w:rFonts w:ascii="Arial" w:hAnsi="Arial" w:cs="Arial"/>
          <w:b/>
          <w:bCs/>
          <w:sz w:val="24"/>
          <w:szCs w:val="24"/>
        </w:rPr>
        <w:br/>
      </w:r>
      <w:r w:rsidR="009D406E">
        <w:rPr>
          <w:rFonts w:ascii="Arial" w:hAnsi="Arial" w:cs="Arial"/>
          <w:sz w:val="24"/>
          <w:szCs w:val="24"/>
        </w:rPr>
        <w:t xml:space="preserve">a) </w:t>
      </w:r>
      <w:r w:rsidR="007224E0">
        <w:rPr>
          <w:rFonts w:ascii="Arial" w:hAnsi="Arial" w:cs="Arial"/>
          <w:sz w:val="24"/>
          <w:szCs w:val="24"/>
        </w:rPr>
        <w:t xml:space="preserve">As Cllr Liley was unable to attend the meeting to provide an update, this would be done at the next meeting. D/Cllr Nichols </w:t>
      </w:r>
      <w:r w:rsidR="00BE4F29">
        <w:rPr>
          <w:rFonts w:ascii="Arial" w:hAnsi="Arial" w:cs="Arial"/>
          <w:sz w:val="24"/>
          <w:szCs w:val="24"/>
        </w:rPr>
        <w:t>advised</w:t>
      </w:r>
      <w:r w:rsidR="007224E0">
        <w:rPr>
          <w:rFonts w:ascii="Arial" w:hAnsi="Arial" w:cs="Arial"/>
          <w:sz w:val="24"/>
          <w:szCs w:val="24"/>
        </w:rPr>
        <w:t xml:space="preserve"> that </w:t>
      </w:r>
      <w:r w:rsidR="00BE4F29">
        <w:rPr>
          <w:rFonts w:ascii="Arial" w:hAnsi="Arial" w:cs="Arial"/>
          <w:sz w:val="24"/>
          <w:szCs w:val="24"/>
        </w:rPr>
        <w:t xml:space="preserve">Jane Botterill, MP for Ossett and Denby Dale, would like to be involved. </w:t>
      </w:r>
      <w:r w:rsidR="00630A67">
        <w:rPr>
          <w:rFonts w:ascii="Arial" w:hAnsi="Arial" w:cs="Arial"/>
          <w:color w:val="FF0000"/>
          <w:sz w:val="24"/>
          <w:szCs w:val="24"/>
        </w:rPr>
        <w:t xml:space="preserve"> </w:t>
      </w:r>
      <w:r w:rsidR="007114ED">
        <w:rPr>
          <w:rFonts w:ascii="Arial" w:hAnsi="Arial" w:cs="Arial"/>
          <w:sz w:val="24"/>
          <w:szCs w:val="24"/>
        </w:rPr>
        <w:br/>
      </w:r>
    </w:p>
    <w:p w14:paraId="4CE95C0F" w14:textId="2D944DBE" w:rsidR="009368A7" w:rsidRPr="009B009D" w:rsidRDefault="009D406E" w:rsidP="009D406E">
      <w:pPr>
        <w:pStyle w:val="BodyA"/>
        <w:rPr>
          <w:rFonts w:ascii="Arial" w:eastAsia="Arial" w:hAnsi="Arial" w:cs="Arial"/>
          <w:color w:val="auto"/>
          <w:sz w:val="24"/>
          <w:szCs w:val="24"/>
        </w:rPr>
      </w:pPr>
      <w:r w:rsidRPr="00E82B05">
        <w:rPr>
          <w:rFonts w:ascii="Arial" w:eastAsia="Arial" w:hAnsi="Arial" w:cs="Arial"/>
          <w:sz w:val="24"/>
          <w:szCs w:val="24"/>
        </w:rPr>
        <w:t>b)</w:t>
      </w:r>
      <w:r w:rsidR="00514BE8" w:rsidRPr="00E82B05">
        <w:rPr>
          <w:rFonts w:ascii="Arial" w:eastAsia="Arial" w:hAnsi="Arial" w:cs="Arial"/>
          <w:sz w:val="24"/>
          <w:szCs w:val="24"/>
        </w:rPr>
        <w:t xml:space="preserve"> </w:t>
      </w:r>
      <w:r w:rsidR="005F2C3D" w:rsidRPr="00E82B05">
        <w:rPr>
          <w:rFonts w:ascii="Arial" w:eastAsia="Arial" w:hAnsi="Arial" w:cs="Arial"/>
          <w:sz w:val="24"/>
          <w:szCs w:val="24"/>
        </w:rPr>
        <w:t>D/Cllr</w:t>
      </w:r>
      <w:r w:rsidR="00E82B05" w:rsidRPr="00E82B05">
        <w:rPr>
          <w:rFonts w:ascii="Arial" w:eastAsia="Arial" w:hAnsi="Arial" w:cs="Arial"/>
          <w:sz w:val="24"/>
          <w:szCs w:val="24"/>
        </w:rPr>
        <w:t xml:space="preserve"> Nichols clarified </w:t>
      </w:r>
      <w:r w:rsidR="005F2C3D" w:rsidRPr="00E82B05">
        <w:rPr>
          <w:rFonts w:ascii="Arial" w:eastAsia="Arial" w:hAnsi="Arial" w:cs="Arial"/>
          <w:sz w:val="24"/>
          <w:szCs w:val="24"/>
        </w:rPr>
        <w:t>the process for an application to the Local Capital Grants Programme</w:t>
      </w:r>
      <w:r w:rsidR="00790D3E" w:rsidRPr="00E82B05">
        <w:rPr>
          <w:rFonts w:ascii="Arial" w:eastAsia="Arial" w:hAnsi="Arial" w:cs="Arial"/>
          <w:sz w:val="24"/>
          <w:szCs w:val="24"/>
        </w:rPr>
        <w:t xml:space="preserve"> for assistance with the purchase of a Smiley SID </w:t>
      </w:r>
      <w:r w:rsidR="00E82B05" w:rsidRPr="00E82B05">
        <w:rPr>
          <w:rFonts w:ascii="Arial" w:eastAsia="Arial" w:hAnsi="Arial" w:cs="Arial"/>
          <w:sz w:val="24"/>
          <w:szCs w:val="24"/>
        </w:rPr>
        <w:t>and agreed to send the necessary application forms to the Clerk</w:t>
      </w:r>
      <w:r w:rsidR="00790D3E" w:rsidRPr="00E82B05">
        <w:rPr>
          <w:rFonts w:ascii="Arial" w:eastAsia="Arial" w:hAnsi="Arial" w:cs="Arial"/>
          <w:sz w:val="24"/>
          <w:szCs w:val="24"/>
        </w:rPr>
        <w:t>.</w:t>
      </w:r>
      <w:r w:rsidR="000B5D13" w:rsidRPr="00E82B05">
        <w:rPr>
          <w:rFonts w:ascii="Arial" w:eastAsia="Arial" w:hAnsi="Arial" w:cs="Arial"/>
          <w:sz w:val="24"/>
          <w:szCs w:val="24"/>
        </w:rPr>
        <w:t xml:space="preserve"> </w:t>
      </w:r>
      <w:r w:rsidR="008078B9" w:rsidRPr="00E82B05">
        <w:rPr>
          <w:rFonts w:ascii="Arial" w:eastAsia="Arial" w:hAnsi="Arial" w:cs="Arial"/>
          <w:sz w:val="24"/>
          <w:szCs w:val="24"/>
        </w:rPr>
        <w:br/>
      </w:r>
      <w:r w:rsidR="00D13995" w:rsidRPr="005E5D74">
        <w:rPr>
          <w:rFonts w:ascii="Arial" w:eastAsia="Arial" w:hAnsi="Arial" w:cs="Arial"/>
          <w:sz w:val="24"/>
          <w:szCs w:val="24"/>
          <w:highlight w:val="yellow"/>
        </w:rPr>
        <w:br/>
      </w:r>
      <w:r w:rsidR="009C3D3E" w:rsidRPr="00861A06">
        <w:rPr>
          <w:rFonts w:ascii="Arial" w:eastAsia="Arial" w:hAnsi="Arial" w:cs="Arial"/>
          <w:sz w:val="24"/>
          <w:szCs w:val="24"/>
        </w:rPr>
        <w:t>c</w:t>
      </w:r>
      <w:r w:rsidR="00D13995" w:rsidRPr="00861A06">
        <w:rPr>
          <w:rFonts w:ascii="Arial" w:eastAsia="Arial" w:hAnsi="Arial" w:cs="Arial"/>
          <w:sz w:val="24"/>
          <w:szCs w:val="24"/>
        </w:rPr>
        <w:t xml:space="preserve">) </w:t>
      </w:r>
      <w:r w:rsidR="00790D3E" w:rsidRPr="00861A06">
        <w:rPr>
          <w:rFonts w:ascii="Arial" w:eastAsia="Arial" w:hAnsi="Arial" w:cs="Arial"/>
          <w:sz w:val="24"/>
          <w:szCs w:val="24"/>
        </w:rPr>
        <w:t>D/Cllr</w:t>
      </w:r>
      <w:r w:rsidR="001F33A9" w:rsidRPr="00861A06">
        <w:rPr>
          <w:rFonts w:ascii="Arial" w:eastAsia="Arial" w:hAnsi="Arial" w:cs="Arial"/>
          <w:sz w:val="24"/>
          <w:szCs w:val="24"/>
        </w:rPr>
        <w:t xml:space="preserve"> Nichols said he would follow up his earlier email to Paul Maddison, Team Leader, to </w:t>
      </w:r>
      <w:r w:rsidR="0064564A" w:rsidRPr="00861A06">
        <w:rPr>
          <w:rFonts w:ascii="Arial" w:eastAsia="Arial" w:hAnsi="Arial" w:cs="Arial"/>
          <w:sz w:val="24"/>
          <w:szCs w:val="24"/>
        </w:rPr>
        <w:t>remind that a response is still awaited to his enquiry about the blocked culvert</w:t>
      </w:r>
      <w:r w:rsidR="00861A06" w:rsidRPr="00861A06">
        <w:rPr>
          <w:rFonts w:ascii="Arial" w:eastAsia="Arial" w:hAnsi="Arial" w:cs="Arial"/>
          <w:sz w:val="24"/>
          <w:szCs w:val="24"/>
        </w:rPr>
        <w:t xml:space="preserve"> in the Cobbler Hall area.</w:t>
      </w:r>
      <w:r w:rsidR="0064564A" w:rsidRPr="00861A06">
        <w:rPr>
          <w:rFonts w:ascii="Arial" w:eastAsia="Arial" w:hAnsi="Arial" w:cs="Arial"/>
          <w:sz w:val="24"/>
          <w:szCs w:val="24"/>
        </w:rPr>
        <w:t xml:space="preserve"> </w:t>
      </w:r>
      <w:r w:rsidR="00790D3E" w:rsidRPr="00861A06">
        <w:rPr>
          <w:rFonts w:ascii="Arial" w:eastAsia="Arial" w:hAnsi="Arial" w:cs="Arial"/>
          <w:sz w:val="24"/>
          <w:szCs w:val="24"/>
        </w:rPr>
        <w:t xml:space="preserve"> </w:t>
      </w:r>
      <w:r w:rsidR="008078B9">
        <w:rPr>
          <w:rFonts w:ascii="Arial" w:eastAsia="Arial" w:hAnsi="Arial" w:cs="Arial"/>
          <w:sz w:val="24"/>
          <w:szCs w:val="24"/>
        </w:rPr>
        <w:br/>
      </w:r>
      <w:r w:rsidR="00F2334A">
        <w:rPr>
          <w:rFonts w:ascii="Arial" w:eastAsia="Arial" w:hAnsi="Arial" w:cs="Arial"/>
          <w:color w:val="FF0000"/>
          <w:sz w:val="24"/>
          <w:szCs w:val="24"/>
        </w:rPr>
        <w:br/>
      </w:r>
      <w:r w:rsidR="00BE4F29" w:rsidRPr="009B009D">
        <w:rPr>
          <w:rFonts w:ascii="Arial" w:eastAsia="Arial" w:hAnsi="Arial" w:cs="Arial"/>
          <w:color w:val="auto"/>
          <w:sz w:val="24"/>
          <w:szCs w:val="24"/>
        </w:rPr>
        <w:t xml:space="preserve">d) </w:t>
      </w:r>
      <w:proofErr w:type="gramStart"/>
      <w:r w:rsidR="00F2334A" w:rsidRPr="009B009D">
        <w:rPr>
          <w:rFonts w:ascii="Arial" w:eastAsia="Arial" w:hAnsi="Arial" w:cs="Arial"/>
          <w:color w:val="auto"/>
          <w:sz w:val="24"/>
          <w:szCs w:val="24"/>
        </w:rPr>
        <w:t>Other</w:t>
      </w:r>
      <w:proofErr w:type="gramEnd"/>
      <w:r w:rsidR="00F2334A" w:rsidRPr="009B009D">
        <w:rPr>
          <w:rFonts w:ascii="Arial" w:eastAsia="Arial" w:hAnsi="Arial" w:cs="Arial"/>
          <w:color w:val="auto"/>
          <w:sz w:val="24"/>
          <w:szCs w:val="24"/>
        </w:rPr>
        <w:t xml:space="preserve"> issues: </w:t>
      </w:r>
      <w:r w:rsidR="0020413B" w:rsidRPr="0020413B">
        <w:rPr>
          <w:rFonts w:ascii="Arial" w:eastAsia="Arial" w:hAnsi="Arial" w:cs="Arial"/>
          <w:color w:val="auto"/>
          <w:sz w:val="24"/>
          <w:szCs w:val="24"/>
        </w:rPr>
        <w:t>After the Clerk reported to the District Council about the inaccessibility of FP06 from the YSP roundabout on Huddersfield Road and received an unhelpful response, Cllr Spaul offered to walk the footpath and report his findings at a future meeting</w:t>
      </w:r>
      <w:r w:rsidR="009B009D" w:rsidRPr="009B009D">
        <w:rPr>
          <w:rFonts w:ascii="Arial" w:eastAsia="Arial" w:hAnsi="Arial" w:cs="Arial"/>
          <w:color w:val="auto"/>
          <w:sz w:val="24"/>
          <w:szCs w:val="24"/>
        </w:rPr>
        <w:t xml:space="preserve">. </w:t>
      </w:r>
    </w:p>
    <w:p w14:paraId="7CE1D958" w14:textId="77777777" w:rsidR="00F2334A" w:rsidRPr="00F2334A" w:rsidRDefault="00F2334A" w:rsidP="009D406E">
      <w:pPr>
        <w:pStyle w:val="BodyA"/>
        <w:rPr>
          <w:rFonts w:ascii="Arial" w:eastAsia="Arial" w:hAnsi="Arial" w:cs="Arial"/>
          <w:color w:val="FF0000"/>
          <w:sz w:val="24"/>
          <w:szCs w:val="24"/>
        </w:rPr>
      </w:pPr>
    </w:p>
    <w:p w14:paraId="2623CFBA" w14:textId="74485551" w:rsidR="00921950" w:rsidRPr="000B0931" w:rsidRDefault="00E41496" w:rsidP="00921950">
      <w:pPr>
        <w:pStyle w:val="BodyA"/>
        <w:rPr>
          <w:rFonts w:ascii="Arial" w:hAnsi="Arial" w:cs="Arial"/>
          <w:b/>
          <w:bCs/>
          <w:sz w:val="24"/>
          <w:szCs w:val="24"/>
        </w:rPr>
      </w:pPr>
      <w:r>
        <w:rPr>
          <w:rFonts w:ascii="Arial" w:hAnsi="Arial" w:cs="Arial"/>
          <w:b/>
          <w:bCs/>
          <w:sz w:val="24"/>
          <w:szCs w:val="24"/>
        </w:rPr>
        <w:t>2502</w:t>
      </w:r>
      <w:r w:rsidR="00921950" w:rsidRPr="000B0931">
        <w:rPr>
          <w:rFonts w:ascii="Arial" w:hAnsi="Arial" w:cs="Arial"/>
          <w:b/>
          <w:bCs/>
          <w:sz w:val="24"/>
          <w:szCs w:val="24"/>
        </w:rPr>
        <w:t>/13</w:t>
      </w:r>
      <w:r w:rsidR="00921950" w:rsidRPr="000B0931">
        <w:rPr>
          <w:rFonts w:ascii="Arial" w:hAnsi="Arial" w:cs="Arial"/>
          <w:b/>
          <w:bCs/>
          <w:sz w:val="24"/>
          <w:szCs w:val="24"/>
        </w:rPr>
        <w:tab/>
      </w:r>
      <w:r w:rsidR="00A91710" w:rsidRPr="000B0931">
        <w:rPr>
          <w:rFonts w:ascii="Arial" w:hAnsi="Arial" w:cs="Arial"/>
          <w:b/>
          <w:bCs/>
          <w:sz w:val="24"/>
          <w:szCs w:val="24"/>
        </w:rPr>
        <w:t>Village Institute</w:t>
      </w:r>
    </w:p>
    <w:p w14:paraId="254C5DA8" w14:textId="33098A65" w:rsidR="00DA6C97" w:rsidRDefault="00921950" w:rsidP="00921950">
      <w:pPr>
        <w:pStyle w:val="BodyA"/>
        <w:rPr>
          <w:rFonts w:ascii="Arial" w:hAnsi="Arial" w:cs="Arial"/>
          <w:sz w:val="24"/>
          <w:szCs w:val="24"/>
        </w:rPr>
      </w:pPr>
      <w:r w:rsidRPr="000B0931">
        <w:rPr>
          <w:rFonts w:ascii="Arial" w:hAnsi="Arial" w:cs="Arial"/>
          <w:sz w:val="24"/>
          <w:szCs w:val="24"/>
        </w:rPr>
        <w:t>Cllr Spaul reported</w:t>
      </w:r>
      <w:r w:rsidR="00B42D0D">
        <w:rPr>
          <w:rFonts w:ascii="Arial" w:hAnsi="Arial" w:cs="Arial"/>
          <w:sz w:val="24"/>
          <w:szCs w:val="24"/>
        </w:rPr>
        <w:t>:</w:t>
      </w:r>
    </w:p>
    <w:p w14:paraId="7CBB86BF" w14:textId="41A5850B" w:rsidR="00F2334A" w:rsidRDefault="007A6DF5" w:rsidP="007A6DF5">
      <w:pPr>
        <w:pStyle w:val="BodyA"/>
        <w:numPr>
          <w:ilvl w:val="0"/>
          <w:numId w:val="24"/>
        </w:numPr>
        <w:ind w:left="360"/>
        <w:rPr>
          <w:rFonts w:ascii="Arial" w:hAnsi="Arial" w:cs="Arial"/>
          <w:sz w:val="24"/>
          <w:szCs w:val="24"/>
        </w:rPr>
      </w:pPr>
      <w:r>
        <w:rPr>
          <w:rFonts w:ascii="Arial" w:hAnsi="Arial" w:cs="Arial"/>
          <w:sz w:val="24"/>
          <w:szCs w:val="24"/>
        </w:rPr>
        <w:t xml:space="preserve">There is a Management </w:t>
      </w:r>
      <w:r w:rsidR="00785A07">
        <w:rPr>
          <w:rFonts w:ascii="Arial" w:hAnsi="Arial" w:cs="Arial"/>
          <w:sz w:val="24"/>
          <w:szCs w:val="24"/>
        </w:rPr>
        <w:t xml:space="preserve">Committee meeting </w:t>
      </w:r>
      <w:r>
        <w:rPr>
          <w:rFonts w:ascii="Arial" w:hAnsi="Arial" w:cs="Arial"/>
          <w:sz w:val="24"/>
          <w:szCs w:val="24"/>
        </w:rPr>
        <w:t xml:space="preserve">on </w:t>
      </w:r>
      <w:r w:rsidR="00785A07">
        <w:rPr>
          <w:rFonts w:ascii="Arial" w:hAnsi="Arial" w:cs="Arial"/>
          <w:sz w:val="24"/>
          <w:szCs w:val="24"/>
        </w:rPr>
        <w:t xml:space="preserve">Tuesday </w:t>
      </w:r>
      <w:r w:rsidR="0042731C">
        <w:rPr>
          <w:rFonts w:ascii="Arial" w:hAnsi="Arial" w:cs="Arial"/>
          <w:sz w:val="24"/>
          <w:szCs w:val="24"/>
        </w:rPr>
        <w:t xml:space="preserve">11 February </w:t>
      </w:r>
    </w:p>
    <w:p w14:paraId="1DC58DA1" w14:textId="3FCD09EE" w:rsidR="006375C0" w:rsidRDefault="0042731C" w:rsidP="007A6DF5">
      <w:pPr>
        <w:pStyle w:val="BodyA"/>
        <w:numPr>
          <w:ilvl w:val="0"/>
          <w:numId w:val="24"/>
        </w:numPr>
        <w:ind w:left="360"/>
        <w:rPr>
          <w:rFonts w:ascii="Arial" w:hAnsi="Arial" w:cs="Arial"/>
          <w:sz w:val="24"/>
          <w:szCs w:val="24"/>
        </w:rPr>
      </w:pPr>
      <w:r>
        <w:rPr>
          <w:rFonts w:ascii="Arial" w:hAnsi="Arial" w:cs="Arial"/>
          <w:sz w:val="24"/>
          <w:szCs w:val="24"/>
        </w:rPr>
        <w:t xml:space="preserve">The </w:t>
      </w:r>
      <w:r w:rsidR="006375C0">
        <w:rPr>
          <w:rFonts w:ascii="Arial" w:hAnsi="Arial" w:cs="Arial"/>
          <w:sz w:val="24"/>
          <w:szCs w:val="24"/>
        </w:rPr>
        <w:t xml:space="preserve">Wine </w:t>
      </w:r>
      <w:r w:rsidR="006B3A98">
        <w:rPr>
          <w:rFonts w:ascii="Arial" w:hAnsi="Arial" w:cs="Arial"/>
          <w:sz w:val="24"/>
          <w:szCs w:val="24"/>
        </w:rPr>
        <w:t>T</w:t>
      </w:r>
      <w:r w:rsidR="006375C0">
        <w:rPr>
          <w:rFonts w:ascii="Arial" w:hAnsi="Arial" w:cs="Arial"/>
          <w:sz w:val="24"/>
          <w:szCs w:val="24"/>
        </w:rPr>
        <w:t xml:space="preserve">asting </w:t>
      </w:r>
      <w:r>
        <w:rPr>
          <w:rFonts w:ascii="Arial" w:hAnsi="Arial" w:cs="Arial"/>
          <w:sz w:val="24"/>
          <w:szCs w:val="24"/>
        </w:rPr>
        <w:t xml:space="preserve">organised for </w:t>
      </w:r>
      <w:r w:rsidR="006375C0">
        <w:rPr>
          <w:rFonts w:ascii="Arial" w:hAnsi="Arial" w:cs="Arial"/>
          <w:sz w:val="24"/>
          <w:szCs w:val="24"/>
        </w:rPr>
        <w:t>Friday 14</w:t>
      </w:r>
      <w:r>
        <w:rPr>
          <w:rFonts w:ascii="Arial" w:hAnsi="Arial" w:cs="Arial"/>
          <w:sz w:val="24"/>
          <w:szCs w:val="24"/>
          <w:vertAlign w:val="superscript"/>
        </w:rPr>
        <w:t xml:space="preserve"> </w:t>
      </w:r>
      <w:r>
        <w:rPr>
          <w:rFonts w:ascii="Arial" w:hAnsi="Arial" w:cs="Arial"/>
          <w:sz w:val="24"/>
          <w:szCs w:val="24"/>
        </w:rPr>
        <w:t>February is</w:t>
      </w:r>
      <w:r w:rsidR="006375C0">
        <w:rPr>
          <w:rFonts w:ascii="Arial" w:hAnsi="Arial" w:cs="Arial"/>
          <w:sz w:val="24"/>
          <w:szCs w:val="24"/>
        </w:rPr>
        <w:t xml:space="preserve"> sold out</w:t>
      </w:r>
    </w:p>
    <w:p w14:paraId="60F9761A" w14:textId="069057F8" w:rsidR="006375C0" w:rsidRDefault="0042731C" w:rsidP="007A6DF5">
      <w:pPr>
        <w:pStyle w:val="BodyA"/>
        <w:numPr>
          <w:ilvl w:val="0"/>
          <w:numId w:val="24"/>
        </w:numPr>
        <w:ind w:left="360"/>
        <w:rPr>
          <w:rFonts w:ascii="Arial" w:hAnsi="Arial" w:cs="Arial"/>
          <w:sz w:val="24"/>
          <w:szCs w:val="24"/>
        </w:rPr>
      </w:pPr>
      <w:r>
        <w:rPr>
          <w:rFonts w:ascii="Arial" w:hAnsi="Arial" w:cs="Arial"/>
          <w:sz w:val="24"/>
          <w:szCs w:val="24"/>
        </w:rPr>
        <w:t xml:space="preserve">There </w:t>
      </w:r>
      <w:r w:rsidR="006B3A98">
        <w:rPr>
          <w:rFonts w:ascii="Arial" w:hAnsi="Arial" w:cs="Arial"/>
          <w:sz w:val="24"/>
          <w:szCs w:val="24"/>
        </w:rPr>
        <w:t xml:space="preserve">is </w:t>
      </w:r>
      <w:r>
        <w:rPr>
          <w:rFonts w:ascii="Arial" w:hAnsi="Arial" w:cs="Arial"/>
          <w:sz w:val="24"/>
          <w:szCs w:val="24"/>
        </w:rPr>
        <w:t xml:space="preserve">a </w:t>
      </w:r>
      <w:r w:rsidR="006375C0">
        <w:rPr>
          <w:rFonts w:ascii="Arial" w:hAnsi="Arial" w:cs="Arial"/>
          <w:sz w:val="24"/>
          <w:szCs w:val="24"/>
        </w:rPr>
        <w:t xml:space="preserve">Beer tasting </w:t>
      </w:r>
      <w:r>
        <w:rPr>
          <w:rFonts w:ascii="Arial" w:hAnsi="Arial" w:cs="Arial"/>
          <w:sz w:val="24"/>
          <w:szCs w:val="24"/>
        </w:rPr>
        <w:t xml:space="preserve">event on 21 March </w:t>
      </w:r>
    </w:p>
    <w:p w14:paraId="638BC141" w14:textId="2CC4779E" w:rsidR="00103AB5" w:rsidRDefault="006375C0" w:rsidP="007A6DF5">
      <w:pPr>
        <w:pStyle w:val="BodyA"/>
        <w:numPr>
          <w:ilvl w:val="0"/>
          <w:numId w:val="24"/>
        </w:numPr>
        <w:ind w:left="360"/>
        <w:rPr>
          <w:rFonts w:ascii="Arial" w:hAnsi="Arial" w:cs="Arial"/>
          <w:b/>
          <w:bCs/>
          <w:sz w:val="24"/>
          <w:szCs w:val="24"/>
        </w:rPr>
      </w:pPr>
      <w:r>
        <w:rPr>
          <w:rFonts w:ascii="Arial" w:hAnsi="Arial" w:cs="Arial"/>
          <w:sz w:val="24"/>
          <w:szCs w:val="24"/>
        </w:rPr>
        <w:t>Planning approval</w:t>
      </w:r>
      <w:r w:rsidR="007A6DF5">
        <w:rPr>
          <w:rFonts w:ascii="Arial" w:hAnsi="Arial" w:cs="Arial"/>
          <w:sz w:val="24"/>
          <w:szCs w:val="24"/>
        </w:rPr>
        <w:t xml:space="preserve"> for the Village Hall had been received</w:t>
      </w:r>
    </w:p>
    <w:p w14:paraId="2749FA62" w14:textId="1930AA53" w:rsidR="00103AB5" w:rsidRDefault="007A6DF5" w:rsidP="007A6DF5">
      <w:pPr>
        <w:pStyle w:val="BodyA"/>
        <w:numPr>
          <w:ilvl w:val="0"/>
          <w:numId w:val="24"/>
        </w:numPr>
        <w:ind w:left="360"/>
        <w:rPr>
          <w:rFonts w:ascii="Arial" w:hAnsi="Arial" w:cs="Arial"/>
          <w:sz w:val="24"/>
          <w:szCs w:val="24"/>
        </w:rPr>
      </w:pPr>
      <w:r>
        <w:rPr>
          <w:rFonts w:ascii="Arial" w:hAnsi="Arial" w:cs="Arial"/>
          <w:sz w:val="24"/>
          <w:szCs w:val="24"/>
        </w:rPr>
        <w:t xml:space="preserve">The </w:t>
      </w:r>
      <w:r w:rsidR="006375C0" w:rsidRPr="006375C0">
        <w:rPr>
          <w:rFonts w:ascii="Arial" w:hAnsi="Arial" w:cs="Arial"/>
          <w:sz w:val="24"/>
          <w:szCs w:val="24"/>
        </w:rPr>
        <w:t>5</w:t>
      </w:r>
      <w:r>
        <w:rPr>
          <w:rFonts w:ascii="Arial" w:hAnsi="Arial" w:cs="Arial"/>
          <w:sz w:val="24"/>
          <w:szCs w:val="24"/>
        </w:rPr>
        <w:t>-</w:t>
      </w:r>
      <w:r w:rsidR="006375C0" w:rsidRPr="006375C0">
        <w:rPr>
          <w:rFonts w:ascii="Arial" w:hAnsi="Arial" w:cs="Arial"/>
          <w:sz w:val="24"/>
          <w:szCs w:val="24"/>
        </w:rPr>
        <w:t>year electrical inspections</w:t>
      </w:r>
      <w:r>
        <w:rPr>
          <w:rFonts w:ascii="Arial" w:hAnsi="Arial" w:cs="Arial"/>
          <w:sz w:val="24"/>
          <w:szCs w:val="24"/>
        </w:rPr>
        <w:t xml:space="preserve"> have</w:t>
      </w:r>
      <w:r w:rsidR="006375C0" w:rsidRPr="006375C0">
        <w:rPr>
          <w:rFonts w:ascii="Arial" w:hAnsi="Arial" w:cs="Arial"/>
          <w:sz w:val="24"/>
          <w:szCs w:val="24"/>
        </w:rPr>
        <w:t xml:space="preserve"> taken place</w:t>
      </w:r>
    </w:p>
    <w:p w14:paraId="216FB8B4" w14:textId="0381D80C" w:rsidR="00EE3EE1" w:rsidRPr="000B0931" w:rsidRDefault="008078B9" w:rsidP="00921950">
      <w:pPr>
        <w:pStyle w:val="BodyA"/>
        <w:rPr>
          <w:rFonts w:ascii="Arial" w:hAnsi="Arial" w:cs="Arial"/>
          <w:sz w:val="24"/>
          <w:szCs w:val="24"/>
        </w:rPr>
      </w:pPr>
      <w:r>
        <w:rPr>
          <w:rFonts w:ascii="Arial" w:hAnsi="Arial" w:cs="Arial"/>
          <w:b/>
          <w:bCs/>
          <w:sz w:val="24"/>
          <w:szCs w:val="24"/>
        </w:rPr>
        <w:br/>
      </w:r>
      <w:r w:rsidR="00E41496">
        <w:rPr>
          <w:rFonts w:ascii="Arial" w:hAnsi="Arial" w:cs="Arial"/>
          <w:b/>
          <w:bCs/>
          <w:sz w:val="24"/>
          <w:szCs w:val="24"/>
        </w:rPr>
        <w:t>2502</w:t>
      </w:r>
      <w:r w:rsidR="00921950" w:rsidRPr="000B0931">
        <w:rPr>
          <w:rFonts w:ascii="Arial" w:hAnsi="Arial" w:cs="Arial"/>
          <w:b/>
          <w:bCs/>
          <w:sz w:val="24"/>
          <w:szCs w:val="24"/>
        </w:rPr>
        <w:t xml:space="preserve">/14 </w:t>
      </w:r>
      <w:r w:rsidR="00921950" w:rsidRPr="000B0931">
        <w:rPr>
          <w:rFonts w:ascii="Arial" w:hAnsi="Arial" w:cs="Arial"/>
          <w:b/>
          <w:bCs/>
          <w:sz w:val="24"/>
          <w:szCs w:val="24"/>
        </w:rPr>
        <w:tab/>
      </w:r>
      <w:r w:rsidR="00A91710" w:rsidRPr="000B0931">
        <w:rPr>
          <w:rFonts w:ascii="Arial" w:hAnsi="Arial" w:cs="Arial"/>
          <w:b/>
          <w:bCs/>
          <w:sz w:val="24"/>
          <w:szCs w:val="24"/>
        </w:rPr>
        <w:t>West Bretton J&amp;I School</w:t>
      </w:r>
      <w:r w:rsidR="003A45F7" w:rsidRPr="000B0931">
        <w:rPr>
          <w:rFonts w:ascii="Arial" w:hAnsi="Arial" w:cs="Arial"/>
          <w:sz w:val="24"/>
          <w:szCs w:val="24"/>
        </w:rPr>
        <w:br/>
      </w:r>
      <w:r w:rsidR="006207DC" w:rsidRPr="006375C0">
        <w:rPr>
          <w:rFonts w:ascii="Arial" w:hAnsi="Arial" w:cs="Arial"/>
          <w:sz w:val="24"/>
          <w:szCs w:val="24"/>
        </w:rPr>
        <w:t>Nothing to report.</w:t>
      </w:r>
    </w:p>
    <w:p w14:paraId="6324627C" w14:textId="77777777" w:rsidR="00EE3EE1" w:rsidRPr="000B0931" w:rsidRDefault="00EE3EE1" w:rsidP="00921950">
      <w:pPr>
        <w:pStyle w:val="BodyA"/>
        <w:rPr>
          <w:rFonts w:ascii="Arial" w:hAnsi="Arial" w:cs="Arial"/>
          <w:sz w:val="24"/>
          <w:szCs w:val="24"/>
        </w:rPr>
      </w:pPr>
    </w:p>
    <w:p w14:paraId="5D391392" w14:textId="7C4D1CE4" w:rsidR="00EE3EE1" w:rsidRPr="000B0931" w:rsidRDefault="00E41496" w:rsidP="00EE3EE1">
      <w:pPr>
        <w:pStyle w:val="BodyA"/>
        <w:rPr>
          <w:rFonts w:ascii="Arial" w:hAnsi="Arial" w:cs="Arial"/>
          <w:b/>
          <w:bCs/>
          <w:sz w:val="24"/>
          <w:szCs w:val="24"/>
        </w:rPr>
      </w:pPr>
      <w:r>
        <w:rPr>
          <w:rFonts w:ascii="Arial" w:hAnsi="Arial" w:cs="Arial"/>
          <w:b/>
          <w:bCs/>
          <w:sz w:val="24"/>
          <w:szCs w:val="24"/>
        </w:rPr>
        <w:lastRenderedPageBreak/>
        <w:t>2502</w:t>
      </w:r>
      <w:r w:rsidR="00EE3EE1" w:rsidRPr="000B0931">
        <w:rPr>
          <w:rFonts w:ascii="Arial" w:hAnsi="Arial" w:cs="Arial"/>
          <w:b/>
          <w:bCs/>
          <w:sz w:val="24"/>
          <w:szCs w:val="24"/>
        </w:rPr>
        <w:t>/15</w:t>
      </w:r>
      <w:r w:rsidR="00EE3EE1" w:rsidRPr="000B0931">
        <w:rPr>
          <w:rFonts w:ascii="Arial" w:hAnsi="Arial" w:cs="Arial"/>
          <w:b/>
          <w:bCs/>
          <w:sz w:val="24"/>
          <w:szCs w:val="24"/>
        </w:rPr>
        <w:tab/>
      </w:r>
      <w:r w:rsidR="00A91710" w:rsidRPr="000B0931">
        <w:rPr>
          <w:rFonts w:ascii="Arial" w:hAnsi="Arial" w:cs="Arial"/>
          <w:b/>
          <w:bCs/>
          <w:sz w:val="24"/>
          <w:szCs w:val="24"/>
        </w:rPr>
        <w:t>Planning Applications received/approved for the period:</w:t>
      </w:r>
    </w:p>
    <w:p w14:paraId="62294CB1" w14:textId="4E49ABE1" w:rsidR="00E84815" w:rsidRPr="00E84815" w:rsidRDefault="00EF670D" w:rsidP="00E84815">
      <w:pPr>
        <w:pStyle w:val="BodyA"/>
        <w:rPr>
          <w:rFonts w:ascii="Arial" w:hAnsi="Arial" w:cs="Arial"/>
          <w:bCs/>
        </w:rPr>
      </w:pPr>
      <w:r w:rsidRPr="000B0931">
        <w:rPr>
          <w:rFonts w:ascii="Arial" w:hAnsi="Arial" w:cs="Arial"/>
          <w:b/>
          <w:sz w:val="24"/>
          <w:szCs w:val="24"/>
        </w:rPr>
        <w:t xml:space="preserve">a) </w:t>
      </w:r>
      <w:r w:rsidR="00A91710" w:rsidRPr="000B0931">
        <w:rPr>
          <w:rFonts w:ascii="Arial" w:hAnsi="Arial" w:cs="Arial"/>
          <w:b/>
          <w:sz w:val="24"/>
          <w:szCs w:val="24"/>
        </w:rPr>
        <w:t>PLANNING DECISIONS</w:t>
      </w:r>
      <w:r w:rsidR="008078B9">
        <w:rPr>
          <w:rFonts w:ascii="Arial" w:hAnsi="Arial" w:cs="Arial"/>
          <w:bCs/>
          <w:sz w:val="24"/>
          <w:szCs w:val="24"/>
        </w:rPr>
        <w:br/>
      </w:r>
      <w:r w:rsidR="00E84815" w:rsidRPr="00E84815">
        <w:rPr>
          <w:rFonts w:ascii="Arial" w:hAnsi="Arial" w:cs="Arial"/>
          <w:bCs/>
          <w:sz w:val="24"/>
          <w:szCs w:val="24"/>
        </w:rPr>
        <w:t>24/00024/FUL – Bretton Mill Farm - Detailed application for 4no dwellings following demolition of existing haulage buildings and ceasing of haulage yard use. Application approved.</w:t>
      </w:r>
      <w:r w:rsidR="00E84815" w:rsidRPr="00E84815">
        <w:rPr>
          <w:rFonts w:ascii="Arial" w:hAnsi="Arial" w:cs="Arial"/>
          <w:bCs/>
          <w:sz w:val="24"/>
          <w:szCs w:val="24"/>
        </w:rPr>
        <w:br/>
      </w:r>
      <w:r w:rsidR="00E84815" w:rsidRPr="00E84815">
        <w:rPr>
          <w:rFonts w:ascii="Arial" w:hAnsi="Arial" w:cs="Arial"/>
          <w:bCs/>
          <w:sz w:val="24"/>
          <w:szCs w:val="24"/>
        </w:rPr>
        <w:br/>
        <w:t>24/019955/FUL – West Bretton Village Hall – single storey extension to village hall with associated external decking. Application approved.</w:t>
      </w:r>
      <w:r w:rsidR="00E84815">
        <w:rPr>
          <w:rFonts w:ascii="Arial" w:hAnsi="Arial" w:cs="Arial"/>
          <w:bCs/>
          <w:sz w:val="24"/>
          <w:szCs w:val="24"/>
        </w:rPr>
        <w:br/>
      </w:r>
      <w:r w:rsidR="00E84815" w:rsidRPr="00E84815">
        <w:rPr>
          <w:rFonts w:ascii="Arial" w:hAnsi="Arial" w:cs="Arial"/>
          <w:bCs/>
          <w:sz w:val="24"/>
          <w:szCs w:val="24"/>
        </w:rPr>
        <w:br/>
      </w:r>
      <w:r w:rsidR="00F37DCF">
        <w:rPr>
          <w:rFonts w:ascii="Arial" w:hAnsi="Arial" w:cs="Arial"/>
          <w:b/>
        </w:rPr>
        <w:t>b)</w:t>
      </w:r>
      <w:r w:rsidR="00E66A20">
        <w:rPr>
          <w:rFonts w:ascii="Arial" w:hAnsi="Arial" w:cs="Arial"/>
          <w:b/>
        </w:rPr>
        <w:t xml:space="preserve"> </w:t>
      </w:r>
      <w:r w:rsidR="00A91710" w:rsidRPr="00F37DCF">
        <w:rPr>
          <w:rFonts w:ascii="Arial" w:hAnsi="Arial" w:cs="Arial"/>
          <w:b/>
        </w:rPr>
        <w:t>VALIDATED PLANNING APPLICATIONS</w:t>
      </w:r>
      <w:r w:rsidR="008078B9" w:rsidRPr="00F37DCF">
        <w:rPr>
          <w:rFonts w:ascii="Arial" w:hAnsi="Arial" w:cs="Arial"/>
          <w:b/>
        </w:rPr>
        <w:br/>
      </w:r>
      <w:r w:rsidR="00E84815" w:rsidRPr="00E84815">
        <w:rPr>
          <w:rFonts w:ascii="Arial" w:hAnsi="Arial" w:cs="Arial"/>
          <w:bCs/>
        </w:rPr>
        <w:t>25/00106/AGR</w:t>
      </w:r>
      <w:r w:rsidR="00E84815">
        <w:rPr>
          <w:rFonts w:ascii="Arial" w:hAnsi="Arial" w:cs="Arial"/>
          <w:bCs/>
        </w:rPr>
        <w:t xml:space="preserve"> - </w:t>
      </w:r>
      <w:r w:rsidR="00E84815" w:rsidRPr="00E84815">
        <w:rPr>
          <w:rFonts w:ascii="Arial" w:hAnsi="Arial" w:cs="Arial"/>
          <w:bCs/>
        </w:rPr>
        <w:t>Land off Huddersfield Road, Bretton</w:t>
      </w:r>
      <w:r w:rsidR="00E84815" w:rsidRPr="00E84815">
        <w:rPr>
          <w:rFonts w:ascii="Arial" w:hAnsi="Arial" w:cs="Arial"/>
          <w:bCs/>
        </w:rPr>
        <w:tab/>
      </w:r>
      <w:r w:rsidR="00E84815" w:rsidRPr="00E84815">
        <w:rPr>
          <w:rFonts w:ascii="Arial" w:hAnsi="Arial" w:cs="Arial"/>
          <w:bCs/>
        </w:rPr>
        <w:br/>
        <w:t>Agricultural Building for the storage of grain. Validated 21/1/25</w:t>
      </w:r>
      <w:r w:rsidR="00E84815" w:rsidRPr="00E84815">
        <w:rPr>
          <w:rFonts w:ascii="Arial" w:hAnsi="Arial" w:cs="Arial"/>
          <w:bCs/>
        </w:rPr>
        <w:br/>
      </w:r>
    </w:p>
    <w:p w14:paraId="657015D7" w14:textId="201D3ED3" w:rsidR="00E84815" w:rsidRPr="00E84815" w:rsidRDefault="00E84815" w:rsidP="00E84815">
      <w:pPr>
        <w:pStyle w:val="BodyA"/>
        <w:rPr>
          <w:rFonts w:ascii="Arial" w:hAnsi="Arial" w:cs="Arial"/>
          <w:bCs/>
        </w:rPr>
      </w:pPr>
      <w:r w:rsidRPr="00E84815">
        <w:rPr>
          <w:rFonts w:ascii="Arial" w:hAnsi="Arial" w:cs="Arial"/>
          <w:bCs/>
        </w:rPr>
        <w:t>25/00071/FUL</w:t>
      </w:r>
      <w:r>
        <w:rPr>
          <w:rFonts w:ascii="Arial" w:hAnsi="Arial" w:cs="Arial"/>
          <w:bCs/>
        </w:rPr>
        <w:t xml:space="preserve"> - </w:t>
      </w:r>
      <w:r w:rsidRPr="00E84815">
        <w:rPr>
          <w:rFonts w:ascii="Arial" w:hAnsi="Arial" w:cs="Arial"/>
          <w:bCs/>
        </w:rPr>
        <w:t xml:space="preserve">38 Park Lane, Bretton </w:t>
      </w:r>
      <w:r w:rsidRPr="00E84815">
        <w:rPr>
          <w:rFonts w:ascii="Arial" w:hAnsi="Arial" w:cs="Arial"/>
          <w:bCs/>
        </w:rPr>
        <w:br/>
        <w:t xml:space="preserve">Installation of 3no conservation </w:t>
      </w:r>
      <w:proofErr w:type="spellStart"/>
      <w:r w:rsidRPr="00E84815">
        <w:rPr>
          <w:rFonts w:ascii="Arial" w:hAnsi="Arial" w:cs="Arial"/>
          <w:bCs/>
        </w:rPr>
        <w:t>velux</w:t>
      </w:r>
      <w:proofErr w:type="spellEnd"/>
      <w:r w:rsidRPr="00E84815">
        <w:rPr>
          <w:rFonts w:ascii="Arial" w:hAnsi="Arial" w:cs="Arial"/>
          <w:bCs/>
        </w:rPr>
        <w:t xml:space="preserve"> </w:t>
      </w:r>
      <w:proofErr w:type="spellStart"/>
      <w:r w:rsidRPr="00E84815">
        <w:rPr>
          <w:rFonts w:ascii="Arial" w:hAnsi="Arial" w:cs="Arial"/>
          <w:bCs/>
        </w:rPr>
        <w:t>rooflights</w:t>
      </w:r>
      <w:proofErr w:type="spellEnd"/>
      <w:r w:rsidRPr="00E84815">
        <w:rPr>
          <w:rFonts w:ascii="Arial" w:hAnsi="Arial" w:cs="Arial"/>
          <w:bCs/>
        </w:rPr>
        <w:t xml:space="preserve"> on North East elevation. Validated 16/1/25</w:t>
      </w:r>
      <w:r w:rsidRPr="00E84815">
        <w:rPr>
          <w:rFonts w:ascii="Arial" w:hAnsi="Arial" w:cs="Arial"/>
          <w:bCs/>
        </w:rPr>
        <w:br/>
      </w:r>
    </w:p>
    <w:p w14:paraId="1802B665" w14:textId="667429B2" w:rsidR="00E84815" w:rsidRPr="00E84815" w:rsidRDefault="00E84815" w:rsidP="00E84815">
      <w:pPr>
        <w:pStyle w:val="BodyA"/>
        <w:rPr>
          <w:rFonts w:ascii="Arial" w:hAnsi="Arial" w:cs="Arial"/>
          <w:bCs/>
        </w:rPr>
      </w:pPr>
      <w:r w:rsidRPr="00E84815">
        <w:rPr>
          <w:rFonts w:ascii="Arial" w:hAnsi="Arial" w:cs="Arial"/>
          <w:bCs/>
        </w:rPr>
        <w:t>25/00015/TCA</w:t>
      </w:r>
      <w:r w:rsidRPr="00E84815">
        <w:rPr>
          <w:rFonts w:ascii="Arial" w:hAnsi="Arial" w:cs="Arial"/>
          <w:bCs/>
        </w:rPr>
        <w:tab/>
      </w:r>
      <w:r>
        <w:rPr>
          <w:rFonts w:ascii="Arial" w:hAnsi="Arial" w:cs="Arial"/>
          <w:bCs/>
        </w:rPr>
        <w:t xml:space="preserve"> - </w:t>
      </w:r>
      <w:r w:rsidRPr="00E84815">
        <w:rPr>
          <w:rFonts w:ascii="Arial" w:hAnsi="Arial" w:cs="Arial"/>
          <w:bCs/>
        </w:rPr>
        <w:t>4 Cobbler Hall, Bretton.</w:t>
      </w:r>
      <w:r w:rsidRPr="00E84815">
        <w:rPr>
          <w:rFonts w:ascii="Arial" w:hAnsi="Arial" w:cs="Arial"/>
          <w:bCs/>
        </w:rPr>
        <w:br/>
        <w:t>Cherry Tree T1 – reduce crown from current height of 9m to 6m</w:t>
      </w:r>
    </w:p>
    <w:p w14:paraId="19113F2F" w14:textId="427D8995" w:rsidR="003B3673" w:rsidRDefault="00E84815" w:rsidP="00E84815">
      <w:pPr>
        <w:pStyle w:val="BodyA"/>
        <w:rPr>
          <w:rFonts w:ascii="Arial" w:hAnsi="Arial" w:cs="Arial"/>
          <w:bCs/>
        </w:rPr>
      </w:pPr>
      <w:r w:rsidRPr="00E84815">
        <w:rPr>
          <w:rFonts w:ascii="Arial" w:hAnsi="Arial" w:cs="Arial"/>
          <w:bCs/>
        </w:rPr>
        <w:t>Cherry Tree T2 – reduce crown from current height of 6m to 5m</w:t>
      </w:r>
      <w:r w:rsidRPr="00E84815">
        <w:rPr>
          <w:rFonts w:ascii="Arial" w:hAnsi="Arial" w:cs="Arial"/>
          <w:bCs/>
        </w:rPr>
        <w:tab/>
        <w:t>. Validated 24/1/25</w:t>
      </w:r>
      <w:r w:rsidRPr="00E84815">
        <w:rPr>
          <w:rFonts w:ascii="Arial" w:hAnsi="Arial" w:cs="Arial"/>
          <w:bCs/>
        </w:rPr>
        <w:br/>
      </w:r>
    </w:p>
    <w:p w14:paraId="20CDA3B2" w14:textId="7B41FC5B" w:rsidR="006B3A98" w:rsidRPr="009773CF" w:rsidRDefault="009773CF" w:rsidP="00E84815">
      <w:pPr>
        <w:pStyle w:val="BodyA"/>
        <w:rPr>
          <w:rFonts w:ascii="Arial" w:hAnsi="Arial" w:cs="Arial"/>
          <w:sz w:val="24"/>
          <w:szCs w:val="24"/>
        </w:rPr>
      </w:pPr>
      <w:r w:rsidRPr="009773CF">
        <w:rPr>
          <w:rFonts w:ascii="Arial" w:hAnsi="Arial" w:cs="Arial"/>
          <w:sz w:val="24"/>
          <w:szCs w:val="24"/>
        </w:rPr>
        <w:t xml:space="preserve">There </w:t>
      </w:r>
      <w:r>
        <w:rPr>
          <w:rFonts w:ascii="Arial" w:hAnsi="Arial" w:cs="Arial"/>
          <w:sz w:val="24"/>
          <w:szCs w:val="24"/>
        </w:rPr>
        <w:t>were</w:t>
      </w:r>
      <w:r w:rsidRPr="009773CF">
        <w:rPr>
          <w:rFonts w:ascii="Arial" w:hAnsi="Arial" w:cs="Arial"/>
          <w:sz w:val="24"/>
          <w:szCs w:val="24"/>
        </w:rPr>
        <w:t xml:space="preserve"> no comments to submit for any of the planning applications.</w:t>
      </w:r>
    </w:p>
    <w:p w14:paraId="5BC31AF3" w14:textId="77777777" w:rsidR="009773CF" w:rsidRPr="000B0931" w:rsidRDefault="009773CF" w:rsidP="00E84815">
      <w:pPr>
        <w:pStyle w:val="BodyA"/>
        <w:rPr>
          <w:rFonts w:ascii="Arial" w:hAnsi="Arial" w:cs="Arial"/>
          <w:bCs/>
        </w:rPr>
      </w:pPr>
    </w:p>
    <w:p w14:paraId="25AC1824" w14:textId="77688FE5" w:rsidR="007379D0" w:rsidRPr="007379D0" w:rsidRDefault="00E41496" w:rsidP="00F4732B">
      <w:pPr>
        <w:pStyle w:val="BodyA"/>
        <w:rPr>
          <w:rFonts w:ascii="Arial" w:hAnsi="Arial" w:cs="Arial"/>
          <w:sz w:val="24"/>
          <w:szCs w:val="24"/>
        </w:rPr>
      </w:pPr>
      <w:r>
        <w:rPr>
          <w:rFonts w:ascii="Arial" w:hAnsi="Arial" w:cs="Arial"/>
          <w:b/>
          <w:bCs/>
          <w:sz w:val="24"/>
          <w:szCs w:val="24"/>
        </w:rPr>
        <w:t>2502</w:t>
      </w:r>
      <w:r w:rsidR="003140FC" w:rsidRPr="000B0931">
        <w:rPr>
          <w:rFonts w:ascii="Arial" w:hAnsi="Arial" w:cs="Arial"/>
          <w:b/>
          <w:bCs/>
          <w:sz w:val="24"/>
          <w:szCs w:val="24"/>
        </w:rPr>
        <w:t>/1</w:t>
      </w:r>
      <w:r w:rsidR="008078B9">
        <w:rPr>
          <w:rFonts w:ascii="Arial" w:hAnsi="Arial" w:cs="Arial"/>
          <w:b/>
          <w:bCs/>
          <w:sz w:val="24"/>
          <w:szCs w:val="24"/>
        </w:rPr>
        <w:t>6</w:t>
      </w:r>
      <w:r w:rsidR="003140FC" w:rsidRPr="000B0931">
        <w:rPr>
          <w:rFonts w:ascii="Arial" w:hAnsi="Arial" w:cs="Arial"/>
          <w:b/>
          <w:bCs/>
          <w:sz w:val="24"/>
          <w:szCs w:val="24"/>
        </w:rPr>
        <w:tab/>
      </w:r>
      <w:r w:rsidR="00AE6888" w:rsidRPr="000B0931">
        <w:rPr>
          <w:rFonts w:ascii="Arial" w:hAnsi="Arial" w:cs="Arial"/>
          <w:b/>
          <w:bCs/>
          <w:sz w:val="24"/>
          <w:szCs w:val="24"/>
        </w:rPr>
        <w:t>Parish Plan</w:t>
      </w:r>
      <w:r w:rsidR="00AE6888" w:rsidRPr="000B0931">
        <w:rPr>
          <w:rFonts w:ascii="Arial" w:hAnsi="Arial" w:cs="Arial"/>
          <w:b/>
          <w:bCs/>
          <w:sz w:val="24"/>
          <w:szCs w:val="24"/>
        </w:rPr>
        <w:br/>
      </w:r>
      <w:r w:rsidR="006959E9">
        <w:rPr>
          <w:rFonts w:ascii="Arial" w:hAnsi="Arial" w:cs="Arial"/>
          <w:sz w:val="24"/>
          <w:szCs w:val="24"/>
        </w:rPr>
        <w:t>This item to be deferred to the next meeting.</w:t>
      </w:r>
    </w:p>
    <w:p w14:paraId="572A0547" w14:textId="77777777" w:rsidR="00AB1D57" w:rsidRDefault="00AB1D57" w:rsidP="00ED3894">
      <w:pPr>
        <w:pStyle w:val="NoSpacing"/>
        <w:rPr>
          <w:rFonts w:cs="Arial"/>
          <w:b/>
          <w:bCs/>
          <w:szCs w:val="24"/>
        </w:rPr>
      </w:pPr>
    </w:p>
    <w:p w14:paraId="05847DC1" w14:textId="1F9450AB" w:rsidR="00ED3894" w:rsidRPr="000B0931" w:rsidRDefault="00E41496" w:rsidP="00ED3894">
      <w:pPr>
        <w:pStyle w:val="NoSpacing"/>
        <w:rPr>
          <w:rFonts w:cs="Arial"/>
          <w:szCs w:val="24"/>
        </w:rPr>
      </w:pPr>
      <w:r>
        <w:rPr>
          <w:rFonts w:cs="Arial"/>
          <w:b/>
          <w:bCs/>
          <w:szCs w:val="24"/>
        </w:rPr>
        <w:t>2502</w:t>
      </w:r>
      <w:r w:rsidR="003140FC" w:rsidRPr="000B0931">
        <w:rPr>
          <w:rFonts w:cs="Arial"/>
          <w:b/>
          <w:bCs/>
          <w:szCs w:val="24"/>
        </w:rPr>
        <w:t>/1</w:t>
      </w:r>
      <w:r w:rsidR="008078B9">
        <w:rPr>
          <w:rFonts w:cs="Arial"/>
          <w:b/>
          <w:bCs/>
          <w:szCs w:val="24"/>
        </w:rPr>
        <w:t>7</w:t>
      </w:r>
      <w:r w:rsidR="003140FC" w:rsidRPr="000B0931">
        <w:rPr>
          <w:rFonts w:cs="Arial"/>
          <w:b/>
          <w:bCs/>
          <w:szCs w:val="24"/>
        </w:rPr>
        <w:tab/>
      </w:r>
      <w:r w:rsidR="00E9783E" w:rsidRPr="000B0931">
        <w:rPr>
          <w:rFonts w:cs="Arial"/>
          <w:b/>
          <w:bCs/>
          <w:szCs w:val="24"/>
        </w:rPr>
        <w:t>Financ</w:t>
      </w:r>
      <w:r w:rsidR="004972FB" w:rsidRPr="000B0931">
        <w:rPr>
          <w:rFonts w:cs="Arial"/>
          <w:b/>
          <w:bCs/>
          <w:szCs w:val="24"/>
        </w:rPr>
        <w:t>e</w:t>
      </w:r>
      <w:r w:rsidR="00E02E74" w:rsidRPr="000B0931">
        <w:rPr>
          <w:rFonts w:cs="Arial"/>
          <w:b/>
          <w:bCs/>
          <w:szCs w:val="24"/>
        </w:rPr>
        <w:br/>
      </w:r>
      <w:proofErr w:type="gramStart"/>
      <w:r w:rsidR="00B834AA">
        <w:rPr>
          <w:rFonts w:cs="Arial"/>
          <w:szCs w:val="24"/>
        </w:rPr>
        <w:t>a)</w:t>
      </w:r>
      <w:r w:rsidR="00ED3894" w:rsidRPr="000B0931">
        <w:rPr>
          <w:rFonts w:cs="Arial"/>
          <w:szCs w:val="24"/>
        </w:rPr>
        <w:t>It</w:t>
      </w:r>
      <w:proofErr w:type="gramEnd"/>
      <w:r w:rsidR="00ED3894" w:rsidRPr="000B0931">
        <w:rPr>
          <w:rFonts w:cs="Arial"/>
          <w:szCs w:val="24"/>
        </w:rPr>
        <w:t xml:space="preserve"> was proposed by Cllr </w:t>
      </w:r>
      <w:r w:rsidR="004514EA">
        <w:rPr>
          <w:rFonts w:cs="Arial"/>
          <w:szCs w:val="24"/>
        </w:rPr>
        <w:t>Wriglesworth</w:t>
      </w:r>
      <w:r w:rsidR="00ED3894" w:rsidRPr="000B0931">
        <w:rPr>
          <w:rFonts w:cs="Arial"/>
          <w:szCs w:val="24"/>
        </w:rPr>
        <w:t xml:space="preserve">, seconded by Cllr </w:t>
      </w:r>
      <w:r w:rsidR="004514EA">
        <w:rPr>
          <w:rFonts w:cs="Arial"/>
          <w:szCs w:val="24"/>
        </w:rPr>
        <w:t>Spaul</w:t>
      </w:r>
      <w:r w:rsidR="00ED3894" w:rsidRPr="000B0931">
        <w:rPr>
          <w:rFonts w:cs="Arial"/>
          <w:szCs w:val="24"/>
        </w:rPr>
        <w:t xml:space="preserve"> and </w:t>
      </w:r>
      <w:r w:rsidR="00ED3894" w:rsidRPr="000B0931">
        <w:rPr>
          <w:rFonts w:cs="Arial"/>
          <w:b/>
          <w:bCs/>
          <w:szCs w:val="24"/>
        </w:rPr>
        <w:t>resolved</w:t>
      </w:r>
      <w:r w:rsidR="00ED3894" w:rsidRPr="000B0931">
        <w:rPr>
          <w:rFonts w:cs="Arial"/>
          <w:szCs w:val="24"/>
        </w:rPr>
        <w:t xml:space="preserve"> to accept the bank statements, budget monitor and bank reconciliation for </w:t>
      </w:r>
      <w:r w:rsidR="00633BCA">
        <w:rPr>
          <w:rFonts w:cs="Arial"/>
          <w:szCs w:val="24"/>
        </w:rPr>
        <w:t>January</w:t>
      </w:r>
      <w:r w:rsidR="00ED3894" w:rsidRPr="000B0931">
        <w:rPr>
          <w:rFonts w:cs="Arial"/>
          <w:szCs w:val="24"/>
        </w:rPr>
        <w:t xml:space="preserve"> 202</w:t>
      </w:r>
      <w:r w:rsidR="00633BCA">
        <w:rPr>
          <w:rFonts w:cs="Arial"/>
          <w:szCs w:val="24"/>
        </w:rPr>
        <w:t>5</w:t>
      </w:r>
      <w:r w:rsidR="00ED3894" w:rsidRPr="000B0931">
        <w:rPr>
          <w:rFonts w:cs="Arial"/>
          <w:szCs w:val="24"/>
        </w:rPr>
        <w:t xml:space="preserve"> and approve the payments schedule for </w:t>
      </w:r>
      <w:r w:rsidR="00633BCA">
        <w:rPr>
          <w:rFonts w:cs="Arial"/>
          <w:szCs w:val="24"/>
        </w:rPr>
        <w:t>February</w:t>
      </w:r>
      <w:r w:rsidR="00ED3894" w:rsidRPr="000B0931">
        <w:rPr>
          <w:rFonts w:cs="Arial"/>
          <w:szCs w:val="24"/>
        </w:rPr>
        <w:t xml:space="preserve"> 202</w:t>
      </w:r>
      <w:r w:rsidR="00D5592A">
        <w:rPr>
          <w:rFonts w:cs="Arial"/>
          <w:szCs w:val="24"/>
        </w:rPr>
        <w:t>5</w:t>
      </w:r>
      <w:r w:rsidR="00ED3894" w:rsidRPr="000B0931">
        <w:rPr>
          <w:rFonts w:cs="Arial"/>
          <w:szCs w:val="24"/>
        </w:rPr>
        <w:t>. Councillors initialled paperwork and payments to be made via bank transfer and authorised by any two of Cllr Spaul, Cllr Liley or Cllr Wriglesworth</w:t>
      </w:r>
      <w:r w:rsidR="00223774">
        <w:rPr>
          <w:rFonts w:cs="Arial"/>
          <w:szCs w:val="24"/>
        </w:rPr>
        <w:t>.</w:t>
      </w:r>
    </w:p>
    <w:p w14:paraId="46D9140E" w14:textId="77777777" w:rsidR="00ED3894" w:rsidRPr="000B0931" w:rsidRDefault="00ED3894" w:rsidP="00ED3894">
      <w:pPr>
        <w:pStyle w:val="BodyA"/>
        <w:tabs>
          <w:tab w:val="left" w:pos="720"/>
        </w:tabs>
        <w:rPr>
          <w:rFonts w:ascii="Arial" w:hAnsi="Arial" w:cs="Arial"/>
          <w:sz w:val="24"/>
          <w:szCs w:val="24"/>
        </w:rPr>
      </w:pPr>
    </w:p>
    <w:p w14:paraId="10E326BE" w14:textId="03DFEA82" w:rsidR="00ED3894" w:rsidRPr="000B0931" w:rsidRDefault="00ED3894" w:rsidP="00ED3894">
      <w:pPr>
        <w:pStyle w:val="NoSpacing"/>
        <w:rPr>
          <w:rFonts w:cs="Arial"/>
          <w:szCs w:val="24"/>
        </w:rPr>
      </w:pPr>
      <w:r w:rsidRPr="000B0931">
        <w:rPr>
          <w:rFonts w:cs="Arial"/>
          <w:szCs w:val="24"/>
        </w:rPr>
        <w:t>Mrs S Earnshaw</w:t>
      </w:r>
      <w:r w:rsidRPr="000B0931">
        <w:rPr>
          <w:rFonts w:cs="Arial"/>
          <w:szCs w:val="24"/>
        </w:rPr>
        <w:tab/>
      </w:r>
      <w:r w:rsidRPr="000B0931">
        <w:rPr>
          <w:rFonts w:cs="Arial"/>
          <w:szCs w:val="24"/>
        </w:rPr>
        <w:tab/>
      </w:r>
      <w:r w:rsidR="00D47E1A">
        <w:rPr>
          <w:rFonts w:cs="Arial"/>
          <w:szCs w:val="24"/>
        </w:rPr>
        <w:tab/>
      </w:r>
      <w:r w:rsidRPr="000B0931">
        <w:rPr>
          <w:rFonts w:cs="Arial"/>
          <w:szCs w:val="24"/>
        </w:rPr>
        <w:t>Salary (</w:t>
      </w:r>
      <w:r w:rsidR="00633BCA">
        <w:rPr>
          <w:rFonts w:cs="Arial"/>
          <w:szCs w:val="24"/>
        </w:rPr>
        <w:t>Jan</w:t>
      </w:r>
      <w:r w:rsidRPr="000B0931">
        <w:rPr>
          <w:rFonts w:cs="Arial"/>
          <w:szCs w:val="24"/>
        </w:rPr>
        <w:t xml:space="preserve">) </w:t>
      </w:r>
      <w:proofErr w:type="spellStart"/>
      <w:r w:rsidRPr="000B0931">
        <w:rPr>
          <w:rFonts w:cs="Arial"/>
          <w:szCs w:val="24"/>
        </w:rPr>
        <w:t>inc</w:t>
      </w:r>
      <w:proofErr w:type="spellEnd"/>
      <w:r w:rsidRPr="000B0931">
        <w:rPr>
          <w:rFonts w:cs="Arial"/>
          <w:szCs w:val="24"/>
        </w:rPr>
        <w:t xml:space="preserve"> in lieu of office</w:t>
      </w:r>
      <w:r w:rsidRPr="000B0931">
        <w:rPr>
          <w:rFonts w:cs="Arial"/>
          <w:szCs w:val="24"/>
        </w:rPr>
        <w:tab/>
      </w:r>
      <w:r w:rsidR="003053CD">
        <w:rPr>
          <w:rFonts w:cs="Arial"/>
          <w:szCs w:val="24"/>
        </w:rPr>
        <w:tab/>
      </w:r>
      <w:r w:rsidRPr="000B0931">
        <w:rPr>
          <w:rFonts w:cs="Arial"/>
          <w:szCs w:val="24"/>
        </w:rPr>
        <w:t>£138.10</w:t>
      </w:r>
    </w:p>
    <w:p w14:paraId="75520FB3" w14:textId="2D23AB6E" w:rsidR="00ED3894" w:rsidRPr="000B0931" w:rsidRDefault="00ED3894" w:rsidP="00ED3894">
      <w:pPr>
        <w:pStyle w:val="NoSpacing"/>
        <w:rPr>
          <w:rFonts w:cs="Arial"/>
          <w:szCs w:val="24"/>
        </w:rPr>
      </w:pPr>
      <w:r w:rsidRPr="000B0931">
        <w:rPr>
          <w:rFonts w:cs="Arial"/>
          <w:szCs w:val="24"/>
        </w:rPr>
        <w:t xml:space="preserve">HMRC </w:t>
      </w:r>
      <w:r w:rsidRPr="000B0931">
        <w:rPr>
          <w:rFonts w:cs="Arial"/>
          <w:szCs w:val="24"/>
        </w:rPr>
        <w:tab/>
      </w:r>
      <w:r w:rsidRPr="000B0931">
        <w:rPr>
          <w:rFonts w:cs="Arial"/>
          <w:szCs w:val="24"/>
        </w:rPr>
        <w:tab/>
      </w:r>
      <w:r w:rsidR="00D47E1A">
        <w:rPr>
          <w:rFonts w:cs="Arial"/>
          <w:szCs w:val="24"/>
        </w:rPr>
        <w:tab/>
      </w:r>
      <w:r w:rsidR="00D47E1A">
        <w:rPr>
          <w:rFonts w:cs="Arial"/>
          <w:szCs w:val="24"/>
        </w:rPr>
        <w:tab/>
      </w:r>
      <w:r w:rsidRPr="000B0931">
        <w:rPr>
          <w:rFonts w:cs="Arial"/>
          <w:szCs w:val="24"/>
        </w:rPr>
        <w:t xml:space="preserve">Tax period </w:t>
      </w:r>
      <w:r w:rsidR="00633BCA">
        <w:rPr>
          <w:rFonts w:cs="Arial"/>
          <w:szCs w:val="24"/>
        </w:rPr>
        <w:t>10</w:t>
      </w:r>
      <w:r w:rsidRPr="000B0931">
        <w:rPr>
          <w:rFonts w:cs="Arial"/>
          <w:szCs w:val="24"/>
        </w:rPr>
        <w:tab/>
      </w:r>
      <w:r w:rsidRPr="000B0931">
        <w:rPr>
          <w:rFonts w:cs="Arial"/>
          <w:szCs w:val="24"/>
        </w:rPr>
        <w:tab/>
      </w:r>
      <w:r w:rsidRPr="000B0931">
        <w:rPr>
          <w:rFonts w:cs="Arial"/>
          <w:szCs w:val="24"/>
        </w:rPr>
        <w:tab/>
        <w:t xml:space="preserve"> </w:t>
      </w:r>
      <w:proofErr w:type="gramStart"/>
      <w:r w:rsidR="003053CD">
        <w:rPr>
          <w:rFonts w:cs="Arial"/>
          <w:szCs w:val="24"/>
        </w:rPr>
        <w:tab/>
        <w:t xml:space="preserve"> </w:t>
      </w:r>
      <w:r w:rsidRPr="000B0931">
        <w:rPr>
          <w:rFonts w:cs="Arial"/>
          <w:szCs w:val="24"/>
        </w:rPr>
        <w:t xml:space="preserve"> £</w:t>
      </w:r>
      <w:proofErr w:type="gramEnd"/>
      <w:r w:rsidRPr="000B0931">
        <w:rPr>
          <w:rFonts w:cs="Arial"/>
          <w:szCs w:val="24"/>
        </w:rPr>
        <w:t>30.40</w:t>
      </w:r>
    </w:p>
    <w:p w14:paraId="3C95050B" w14:textId="4E64C416" w:rsidR="00763A2B" w:rsidRDefault="00ED3894" w:rsidP="00763A2B">
      <w:pPr>
        <w:pStyle w:val="NoSpacing"/>
        <w:rPr>
          <w:rFonts w:cs="Arial"/>
          <w:szCs w:val="24"/>
        </w:rPr>
      </w:pPr>
      <w:r w:rsidRPr="000B0931">
        <w:rPr>
          <w:rFonts w:cs="Arial"/>
          <w:szCs w:val="24"/>
        </w:rPr>
        <w:t>Mrs S Earnshaw</w:t>
      </w:r>
      <w:r w:rsidRPr="000B0931">
        <w:rPr>
          <w:rFonts w:cs="Arial"/>
          <w:szCs w:val="24"/>
        </w:rPr>
        <w:tab/>
      </w:r>
      <w:r w:rsidRPr="000B0931">
        <w:rPr>
          <w:rFonts w:cs="Arial"/>
          <w:szCs w:val="24"/>
        </w:rPr>
        <w:tab/>
      </w:r>
      <w:r w:rsidR="00D47E1A">
        <w:rPr>
          <w:rFonts w:cs="Arial"/>
          <w:szCs w:val="24"/>
        </w:rPr>
        <w:tab/>
      </w:r>
      <w:r w:rsidRPr="000B0931">
        <w:rPr>
          <w:rFonts w:cs="Arial"/>
          <w:szCs w:val="24"/>
        </w:rPr>
        <w:t>Reimburse HP Instant Ink invoice</w:t>
      </w:r>
      <w:r w:rsidRPr="000B0931">
        <w:rPr>
          <w:rFonts w:cs="Arial"/>
          <w:szCs w:val="24"/>
        </w:rPr>
        <w:tab/>
        <w:t xml:space="preserve">    </w:t>
      </w:r>
      <w:r w:rsidR="003053CD">
        <w:rPr>
          <w:rFonts w:cs="Arial"/>
          <w:szCs w:val="24"/>
        </w:rPr>
        <w:tab/>
        <w:t xml:space="preserve">    </w:t>
      </w:r>
      <w:r w:rsidRPr="000B0931">
        <w:rPr>
          <w:rFonts w:cs="Arial"/>
          <w:szCs w:val="24"/>
        </w:rPr>
        <w:t>£5.4</w:t>
      </w:r>
      <w:r w:rsidR="00763A2B">
        <w:rPr>
          <w:rFonts w:cs="Arial"/>
          <w:szCs w:val="24"/>
        </w:rPr>
        <w:t>9</w:t>
      </w:r>
    </w:p>
    <w:p w14:paraId="04A7830E" w14:textId="69974575" w:rsidR="00763A2B" w:rsidRDefault="00763A2B" w:rsidP="006B4B49">
      <w:pPr>
        <w:pStyle w:val="NoSpacing"/>
        <w:rPr>
          <w:rFonts w:cs="Arial"/>
          <w:szCs w:val="24"/>
        </w:rPr>
      </w:pPr>
      <w:r w:rsidRPr="006B4B49">
        <w:rPr>
          <w:rFonts w:cs="Arial"/>
          <w:szCs w:val="24"/>
        </w:rPr>
        <w:t>Hobsons Nurseries Ltd</w:t>
      </w:r>
      <w:r w:rsidRPr="006B4B49">
        <w:rPr>
          <w:rFonts w:cs="Arial"/>
          <w:szCs w:val="24"/>
        </w:rPr>
        <w:tab/>
      </w:r>
      <w:r w:rsidRPr="006B4B49">
        <w:rPr>
          <w:rFonts w:cs="Arial"/>
          <w:szCs w:val="24"/>
        </w:rPr>
        <w:tab/>
      </w:r>
      <w:r w:rsidR="006B4B49" w:rsidRPr="006B4B49">
        <w:rPr>
          <w:rFonts w:cs="Arial"/>
          <w:szCs w:val="24"/>
        </w:rPr>
        <w:t>Summer hanging baskets x 24</w:t>
      </w:r>
      <w:r w:rsidR="006B4B49" w:rsidRPr="006B4B49">
        <w:rPr>
          <w:rFonts w:cs="Arial"/>
          <w:szCs w:val="24"/>
        </w:rPr>
        <w:tab/>
      </w:r>
      <w:r w:rsidR="00734FAE">
        <w:rPr>
          <w:rFonts w:cs="Arial"/>
          <w:szCs w:val="24"/>
        </w:rPr>
        <w:t xml:space="preserve">        </w:t>
      </w:r>
      <w:r w:rsidR="006B4B49" w:rsidRPr="006B4B49">
        <w:rPr>
          <w:rFonts w:cs="Arial"/>
          <w:szCs w:val="24"/>
        </w:rPr>
        <w:t>£2,304.00</w:t>
      </w:r>
    </w:p>
    <w:p w14:paraId="097F7BF8" w14:textId="1FB6B97F" w:rsidR="00734FAE" w:rsidRDefault="00734FAE" w:rsidP="00734FAE">
      <w:pPr>
        <w:pStyle w:val="NoSpacing"/>
        <w:rPr>
          <w:rFonts w:cs="Arial"/>
          <w:szCs w:val="24"/>
        </w:rPr>
      </w:pPr>
      <w:r w:rsidRPr="00734FAE">
        <w:rPr>
          <w:rFonts w:cs="Arial"/>
          <w:szCs w:val="24"/>
        </w:rPr>
        <w:t>Hobsons Nurseries Ltd</w:t>
      </w:r>
      <w:r w:rsidRPr="00734FAE">
        <w:rPr>
          <w:rFonts w:cs="Arial"/>
          <w:szCs w:val="24"/>
        </w:rPr>
        <w:tab/>
      </w:r>
      <w:r w:rsidRPr="00734FAE">
        <w:rPr>
          <w:rFonts w:cs="Arial"/>
          <w:szCs w:val="24"/>
        </w:rPr>
        <w:tab/>
        <w:t xml:space="preserve">Christmas decorations x 24 </w:t>
      </w:r>
      <w:r w:rsidRPr="00734FAE">
        <w:rPr>
          <w:rFonts w:cs="Arial"/>
          <w:szCs w:val="24"/>
        </w:rPr>
        <w:tab/>
      </w:r>
      <w:r>
        <w:rPr>
          <w:rFonts w:cs="Arial"/>
          <w:szCs w:val="24"/>
        </w:rPr>
        <w:t xml:space="preserve">        </w:t>
      </w:r>
      <w:r w:rsidRPr="00734FAE">
        <w:rPr>
          <w:rFonts w:cs="Arial"/>
          <w:szCs w:val="24"/>
        </w:rPr>
        <w:t>£1,382.40</w:t>
      </w:r>
    </w:p>
    <w:p w14:paraId="35D0AFC8" w14:textId="3EC50D9F" w:rsidR="00214B87" w:rsidRPr="00214B87" w:rsidRDefault="00214B87" w:rsidP="00214B87">
      <w:pPr>
        <w:pStyle w:val="NoSpacing"/>
        <w:rPr>
          <w:rFonts w:cs="Arial"/>
          <w:szCs w:val="24"/>
        </w:rPr>
      </w:pPr>
      <w:r w:rsidRPr="00214B87">
        <w:rPr>
          <w:rFonts w:cs="Arial"/>
          <w:szCs w:val="24"/>
        </w:rPr>
        <w:t>Unity Trust Bank</w:t>
      </w:r>
      <w:r w:rsidRPr="00214B87">
        <w:rPr>
          <w:rFonts w:cs="Arial"/>
          <w:szCs w:val="24"/>
        </w:rPr>
        <w:tab/>
      </w:r>
      <w:r w:rsidRPr="00214B87">
        <w:rPr>
          <w:rFonts w:cs="Arial"/>
          <w:szCs w:val="24"/>
        </w:rPr>
        <w:tab/>
      </w:r>
      <w:r w:rsidRPr="00214B87">
        <w:rPr>
          <w:rFonts w:cs="Arial"/>
          <w:szCs w:val="24"/>
        </w:rPr>
        <w:tab/>
        <w:t>Service Charge</w:t>
      </w:r>
      <w:r w:rsidRPr="00214B87">
        <w:rPr>
          <w:rFonts w:cs="Arial"/>
          <w:szCs w:val="24"/>
        </w:rPr>
        <w:tab/>
      </w:r>
      <w:r w:rsidRPr="00214B87">
        <w:rPr>
          <w:rFonts w:cs="Arial"/>
          <w:szCs w:val="24"/>
        </w:rPr>
        <w:tab/>
      </w:r>
      <w:r w:rsidRPr="00214B87">
        <w:rPr>
          <w:rFonts w:cs="Arial"/>
          <w:szCs w:val="24"/>
        </w:rPr>
        <w:tab/>
      </w:r>
      <w:r w:rsidRPr="00214B87">
        <w:rPr>
          <w:rFonts w:cs="Arial"/>
          <w:szCs w:val="24"/>
        </w:rPr>
        <w:tab/>
        <w:t xml:space="preserve">  </w:t>
      </w:r>
      <w:r>
        <w:rPr>
          <w:rFonts w:cs="Arial"/>
          <w:szCs w:val="24"/>
        </w:rPr>
        <w:t xml:space="preserve"> </w:t>
      </w:r>
      <w:r w:rsidRPr="00214B87">
        <w:rPr>
          <w:rFonts w:cs="Arial"/>
          <w:szCs w:val="24"/>
        </w:rPr>
        <w:t xml:space="preserve"> £6.00</w:t>
      </w:r>
    </w:p>
    <w:p w14:paraId="0361DBB5" w14:textId="77777777" w:rsidR="00734FAE" w:rsidRDefault="00734FAE" w:rsidP="00734FAE"/>
    <w:p w14:paraId="2B1E9D3B" w14:textId="3D688BB3" w:rsidR="00734FAE" w:rsidRPr="00427F0A" w:rsidRDefault="00734FAE" w:rsidP="00427F0A">
      <w:pPr>
        <w:pStyle w:val="NoSpacing"/>
        <w:rPr>
          <w:rFonts w:cs="Arial"/>
          <w:szCs w:val="24"/>
        </w:rPr>
      </w:pPr>
      <w:r w:rsidRPr="00427F0A">
        <w:rPr>
          <w:rFonts w:cs="Arial"/>
          <w:szCs w:val="24"/>
        </w:rPr>
        <w:t xml:space="preserve">Transfer </w:t>
      </w:r>
      <w:r w:rsidR="00C46573" w:rsidRPr="00427F0A">
        <w:rPr>
          <w:rFonts w:cs="Arial"/>
          <w:szCs w:val="24"/>
        </w:rPr>
        <w:t xml:space="preserve">£4,500 from the Unity Trust Bank Instant Access Account to the Unity Trust Bank Current T1 account to ensure sufficient funds available to </w:t>
      </w:r>
      <w:r w:rsidR="00427F0A" w:rsidRPr="00427F0A">
        <w:rPr>
          <w:rFonts w:cs="Arial"/>
          <w:szCs w:val="24"/>
        </w:rPr>
        <w:t>cover all invoices.</w:t>
      </w:r>
    </w:p>
    <w:p w14:paraId="586235DD" w14:textId="5EC3E61E" w:rsidR="008C2853" w:rsidRDefault="008C2853" w:rsidP="003140FC">
      <w:pPr>
        <w:pStyle w:val="BodyA"/>
        <w:rPr>
          <w:rFonts w:ascii="Arial" w:hAnsi="Arial" w:cs="Arial"/>
          <w:color w:val="auto"/>
          <w:sz w:val="24"/>
          <w:szCs w:val="24"/>
        </w:rPr>
      </w:pPr>
    </w:p>
    <w:p w14:paraId="798FB202" w14:textId="29B5B025" w:rsidR="00FD224C" w:rsidRDefault="00B834AA" w:rsidP="003140FC">
      <w:pPr>
        <w:pStyle w:val="BodyA"/>
        <w:rPr>
          <w:rFonts w:ascii="Arial" w:hAnsi="Arial" w:cs="Arial"/>
          <w:color w:val="auto"/>
          <w:sz w:val="24"/>
          <w:szCs w:val="24"/>
        </w:rPr>
      </w:pPr>
      <w:r>
        <w:rPr>
          <w:rFonts w:ascii="Arial" w:hAnsi="Arial" w:cs="Arial"/>
          <w:color w:val="auto"/>
          <w:sz w:val="24"/>
          <w:szCs w:val="24"/>
        </w:rPr>
        <w:t>b)</w:t>
      </w:r>
      <w:r w:rsidR="00DF6C79">
        <w:rPr>
          <w:rFonts w:ascii="Arial" w:hAnsi="Arial" w:cs="Arial"/>
          <w:color w:val="auto"/>
          <w:sz w:val="24"/>
          <w:szCs w:val="24"/>
        </w:rPr>
        <w:t xml:space="preserve"> </w:t>
      </w:r>
      <w:r w:rsidR="00073004">
        <w:rPr>
          <w:rFonts w:ascii="Arial" w:hAnsi="Arial" w:cs="Arial"/>
          <w:color w:val="auto"/>
          <w:sz w:val="24"/>
          <w:szCs w:val="24"/>
        </w:rPr>
        <w:t xml:space="preserve">As Cllr Spaul had declared a non-pecuniary interest in the grant application from </w:t>
      </w:r>
      <w:r w:rsidR="00C56021">
        <w:rPr>
          <w:rFonts w:ascii="Arial" w:hAnsi="Arial" w:cs="Arial"/>
          <w:color w:val="auto"/>
          <w:sz w:val="24"/>
          <w:szCs w:val="24"/>
        </w:rPr>
        <w:t>West Bretton Village Hall</w:t>
      </w:r>
      <w:r w:rsidR="00073004">
        <w:rPr>
          <w:rFonts w:ascii="Arial" w:hAnsi="Arial" w:cs="Arial"/>
          <w:color w:val="auto"/>
          <w:sz w:val="24"/>
          <w:szCs w:val="24"/>
        </w:rPr>
        <w:t xml:space="preserve">, this </w:t>
      </w:r>
      <w:r w:rsidR="007D640F">
        <w:rPr>
          <w:rFonts w:ascii="Arial" w:hAnsi="Arial" w:cs="Arial"/>
          <w:color w:val="auto"/>
          <w:sz w:val="24"/>
          <w:szCs w:val="24"/>
        </w:rPr>
        <w:t xml:space="preserve">application </w:t>
      </w:r>
      <w:r w:rsidR="00E26F3F">
        <w:rPr>
          <w:rFonts w:ascii="Arial" w:hAnsi="Arial" w:cs="Arial"/>
          <w:color w:val="auto"/>
          <w:sz w:val="24"/>
          <w:szCs w:val="24"/>
        </w:rPr>
        <w:t>would</w:t>
      </w:r>
      <w:r w:rsidR="00073004">
        <w:rPr>
          <w:rFonts w:ascii="Arial" w:hAnsi="Arial" w:cs="Arial"/>
          <w:color w:val="auto"/>
          <w:sz w:val="24"/>
          <w:szCs w:val="24"/>
        </w:rPr>
        <w:t xml:space="preserve"> be deferred to the next meeting.</w:t>
      </w:r>
    </w:p>
    <w:p w14:paraId="70731B96" w14:textId="508E1D4A" w:rsidR="006645B6" w:rsidRDefault="006645B6" w:rsidP="003140FC">
      <w:pPr>
        <w:pStyle w:val="BodyA"/>
        <w:rPr>
          <w:rFonts w:ascii="Arial" w:hAnsi="Arial" w:cs="Arial"/>
          <w:color w:val="auto"/>
          <w:sz w:val="24"/>
          <w:szCs w:val="24"/>
        </w:rPr>
      </w:pPr>
    </w:p>
    <w:p w14:paraId="03C45F43" w14:textId="5486CC21" w:rsidR="00086F5A" w:rsidRPr="007D640F" w:rsidRDefault="00086F5A" w:rsidP="00E94BE7">
      <w:pPr>
        <w:pStyle w:val="BodyA"/>
        <w:numPr>
          <w:ilvl w:val="0"/>
          <w:numId w:val="18"/>
        </w:numPr>
        <w:ind w:left="360"/>
        <w:rPr>
          <w:rFonts w:ascii="Arial" w:hAnsi="Arial" w:cs="Arial"/>
          <w:color w:val="auto"/>
          <w:sz w:val="24"/>
          <w:szCs w:val="24"/>
        </w:rPr>
      </w:pPr>
      <w:r w:rsidRPr="007D640F">
        <w:rPr>
          <w:rFonts w:ascii="Arial" w:hAnsi="Arial" w:cs="Arial"/>
          <w:color w:val="auto"/>
          <w:sz w:val="24"/>
          <w:szCs w:val="24"/>
        </w:rPr>
        <w:t>T</w:t>
      </w:r>
      <w:r w:rsidR="00935C64" w:rsidRPr="007D640F">
        <w:rPr>
          <w:rFonts w:ascii="Arial" w:hAnsi="Arial" w:cs="Arial"/>
          <w:color w:val="auto"/>
          <w:sz w:val="24"/>
          <w:szCs w:val="24"/>
        </w:rPr>
        <w:t xml:space="preserve">here </w:t>
      </w:r>
      <w:proofErr w:type="gramStart"/>
      <w:r w:rsidR="00935C64" w:rsidRPr="007D640F">
        <w:rPr>
          <w:rFonts w:ascii="Arial" w:hAnsi="Arial" w:cs="Arial"/>
          <w:color w:val="auto"/>
          <w:sz w:val="24"/>
          <w:szCs w:val="24"/>
        </w:rPr>
        <w:t>were</w:t>
      </w:r>
      <w:proofErr w:type="gramEnd"/>
      <w:r w:rsidR="00935C64" w:rsidRPr="007D640F">
        <w:rPr>
          <w:rFonts w:ascii="Arial" w:hAnsi="Arial" w:cs="Arial"/>
          <w:color w:val="auto"/>
          <w:sz w:val="24"/>
          <w:szCs w:val="24"/>
        </w:rPr>
        <w:t xml:space="preserve"> no other grant applications received for</w:t>
      </w:r>
      <w:r w:rsidRPr="007D640F">
        <w:rPr>
          <w:rFonts w:ascii="Arial" w:hAnsi="Arial" w:cs="Arial"/>
          <w:color w:val="auto"/>
          <w:sz w:val="24"/>
          <w:szCs w:val="24"/>
        </w:rPr>
        <w:t xml:space="preserve"> consider</w:t>
      </w:r>
      <w:r w:rsidR="009668D8" w:rsidRPr="007D640F">
        <w:rPr>
          <w:rFonts w:ascii="Arial" w:hAnsi="Arial" w:cs="Arial"/>
          <w:color w:val="auto"/>
          <w:sz w:val="24"/>
          <w:szCs w:val="24"/>
        </w:rPr>
        <w:t>ation</w:t>
      </w:r>
      <w:r w:rsidRPr="007D640F">
        <w:rPr>
          <w:rFonts w:ascii="Arial" w:hAnsi="Arial" w:cs="Arial"/>
          <w:color w:val="auto"/>
          <w:sz w:val="24"/>
          <w:szCs w:val="24"/>
        </w:rPr>
        <w:t xml:space="preserve"> a</w:t>
      </w:r>
      <w:r w:rsidR="00935C64" w:rsidRPr="007D640F">
        <w:rPr>
          <w:rFonts w:ascii="Arial" w:hAnsi="Arial" w:cs="Arial"/>
          <w:color w:val="auto"/>
          <w:sz w:val="24"/>
          <w:szCs w:val="24"/>
        </w:rPr>
        <w:t>t this meeting.</w:t>
      </w:r>
    </w:p>
    <w:p w14:paraId="5050ADC4" w14:textId="77777777" w:rsidR="006645B6" w:rsidRPr="000B0931" w:rsidRDefault="006645B6" w:rsidP="003140FC">
      <w:pPr>
        <w:pStyle w:val="BodyA"/>
        <w:rPr>
          <w:rFonts w:ascii="Arial" w:hAnsi="Arial" w:cs="Arial"/>
          <w:color w:val="auto"/>
          <w:sz w:val="24"/>
          <w:szCs w:val="24"/>
        </w:rPr>
      </w:pPr>
    </w:p>
    <w:p w14:paraId="69DC1D19" w14:textId="66A867C6" w:rsidR="008078B9" w:rsidRDefault="00E41496" w:rsidP="003140FC">
      <w:pPr>
        <w:pStyle w:val="BodyA"/>
        <w:rPr>
          <w:rFonts w:ascii="Arial" w:hAnsi="Arial" w:cs="Arial"/>
          <w:b/>
          <w:bCs/>
          <w:sz w:val="24"/>
          <w:szCs w:val="24"/>
        </w:rPr>
      </w:pPr>
      <w:r>
        <w:rPr>
          <w:rFonts w:ascii="Arial" w:hAnsi="Arial" w:cs="Arial"/>
          <w:b/>
          <w:bCs/>
          <w:sz w:val="24"/>
          <w:szCs w:val="24"/>
        </w:rPr>
        <w:t>2502</w:t>
      </w:r>
      <w:r w:rsidR="008078B9">
        <w:rPr>
          <w:rFonts w:ascii="Arial" w:hAnsi="Arial" w:cs="Arial"/>
          <w:b/>
          <w:bCs/>
          <w:sz w:val="24"/>
          <w:szCs w:val="24"/>
        </w:rPr>
        <w:t>/18</w:t>
      </w:r>
      <w:r w:rsidR="008078B9">
        <w:rPr>
          <w:rFonts w:ascii="Arial" w:hAnsi="Arial" w:cs="Arial"/>
          <w:b/>
          <w:bCs/>
          <w:sz w:val="24"/>
          <w:szCs w:val="24"/>
        </w:rPr>
        <w:tab/>
        <w:t>Budget 2025/26</w:t>
      </w:r>
    </w:p>
    <w:p w14:paraId="2B8A3609" w14:textId="3F6D1F50" w:rsidR="00FB6D7C" w:rsidRDefault="00172FC6" w:rsidP="000F2678">
      <w:pPr>
        <w:pStyle w:val="BodyA"/>
        <w:rPr>
          <w:rFonts w:ascii="Arial" w:hAnsi="Arial" w:cs="Arial"/>
          <w:sz w:val="24"/>
          <w:szCs w:val="24"/>
        </w:rPr>
      </w:pPr>
      <w:r>
        <w:rPr>
          <w:rFonts w:ascii="Arial" w:hAnsi="Arial" w:cs="Arial"/>
          <w:sz w:val="24"/>
          <w:szCs w:val="24"/>
        </w:rPr>
        <w:t xml:space="preserve">It was proposed by Cllr Wriglesworth, seconded by Cllr Spaul and </w:t>
      </w:r>
      <w:r w:rsidRPr="00172FC6">
        <w:rPr>
          <w:rFonts w:ascii="Arial" w:hAnsi="Arial" w:cs="Arial"/>
          <w:b/>
          <w:bCs/>
          <w:sz w:val="24"/>
          <w:szCs w:val="24"/>
        </w:rPr>
        <w:t>resolved</w:t>
      </w:r>
      <w:r>
        <w:rPr>
          <w:rFonts w:ascii="Arial" w:hAnsi="Arial" w:cs="Arial"/>
          <w:sz w:val="24"/>
          <w:szCs w:val="24"/>
        </w:rPr>
        <w:t xml:space="preserve"> that t</w:t>
      </w:r>
      <w:r w:rsidRPr="00172FC6">
        <w:rPr>
          <w:rFonts w:ascii="Arial" w:hAnsi="Arial" w:cs="Arial"/>
          <w:sz w:val="24"/>
          <w:szCs w:val="24"/>
        </w:rPr>
        <w:t>he</w:t>
      </w:r>
      <w:r>
        <w:rPr>
          <w:rFonts w:ascii="Arial" w:hAnsi="Arial" w:cs="Arial"/>
          <w:sz w:val="24"/>
          <w:szCs w:val="24"/>
        </w:rPr>
        <w:t xml:space="preserve"> budget 2025/26 would be agreed </w:t>
      </w:r>
      <w:r w:rsidR="0007050E">
        <w:rPr>
          <w:rFonts w:ascii="Arial" w:hAnsi="Arial" w:cs="Arial"/>
          <w:sz w:val="24"/>
          <w:szCs w:val="24"/>
        </w:rPr>
        <w:t>(Appendix 1).</w:t>
      </w:r>
    </w:p>
    <w:p w14:paraId="4BB37A71" w14:textId="77777777" w:rsidR="0007050E" w:rsidRDefault="0007050E" w:rsidP="000F2678">
      <w:pPr>
        <w:pStyle w:val="BodyA"/>
        <w:rPr>
          <w:rFonts w:ascii="Arial" w:hAnsi="Arial" w:cs="Arial"/>
          <w:sz w:val="24"/>
          <w:szCs w:val="24"/>
        </w:rPr>
      </w:pPr>
    </w:p>
    <w:p w14:paraId="22F3159C" w14:textId="77D21CD1" w:rsidR="004514EA" w:rsidRDefault="00172FC6" w:rsidP="000F2678">
      <w:pPr>
        <w:pStyle w:val="BodyA"/>
        <w:rPr>
          <w:rFonts w:ascii="Arial" w:hAnsi="Arial" w:cs="Arial"/>
          <w:sz w:val="24"/>
          <w:szCs w:val="24"/>
        </w:rPr>
      </w:pPr>
      <w:r>
        <w:rPr>
          <w:rFonts w:ascii="Arial" w:hAnsi="Arial" w:cs="Arial"/>
          <w:sz w:val="24"/>
          <w:szCs w:val="24"/>
        </w:rPr>
        <w:t xml:space="preserve">It was proposed by Cllr Spaul, seconded by Cllr Shaw and </w:t>
      </w:r>
      <w:r>
        <w:rPr>
          <w:rFonts w:ascii="Arial" w:hAnsi="Arial" w:cs="Arial"/>
          <w:b/>
          <w:bCs/>
          <w:sz w:val="24"/>
          <w:szCs w:val="24"/>
        </w:rPr>
        <w:t xml:space="preserve">resolved </w:t>
      </w:r>
      <w:r w:rsidR="007C2B54" w:rsidRPr="007C2B54">
        <w:rPr>
          <w:rFonts w:ascii="Arial" w:hAnsi="Arial" w:cs="Arial"/>
          <w:sz w:val="24"/>
          <w:szCs w:val="24"/>
        </w:rPr>
        <w:t xml:space="preserve">that the Precept demand from the District Council </w:t>
      </w:r>
      <w:r w:rsidR="00E97454">
        <w:rPr>
          <w:rFonts w:ascii="Arial" w:hAnsi="Arial" w:cs="Arial"/>
          <w:sz w:val="24"/>
          <w:szCs w:val="24"/>
        </w:rPr>
        <w:t xml:space="preserve">should </w:t>
      </w:r>
      <w:r w:rsidR="007C2B54" w:rsidRPr="007C2B54">
        <w:rPr>
          <w:rFonts w:ascii="Arial" w:hAnsi="Arial" w:cs="Arial"/>
          <w:sz w:val="24"/>
          <w:szCs w:val="24"/>
        </w:rPr>
        <w:t>be increased to £7,500. This better align</w:t>
      </w:r>
      <w:r w:rsidR="000C5E27">
        <w:rPr>
          <w:rFonts w:ascii="Arial" w:hAnsi="Arial" w:cs="Arial"/>
          <w:sz w:val="24"/>
          <w:szCs w:val="24"/>
        </w:rPr>
        <w:t>s</w:t>
      </w:r>
      <w:r w:rsidR="007C2B54" w:rsidRPr="007C2B54">
        <w:rPr>
          <w:rFonts w:ascii="Arial" w:hAnsi="Arial" w:cs="Arial"/>
          <w:sz w:val="24"/>
          <w:szCs w:val="24"/>
        </w:rPr>
        <w:t xml:space="preserve"> with budgetary demands and acknowledge</w:t>
      </w:r>
      <w:r w:rsidR="00E97454">
        <w:rPr>
          <w:rFonts w:ascii="Arial" w:hAnsi="Arial" w:cs="Arial"/>
          <w:sz w:val="24"/>
          <w:szCs w:val="24"/>
        </w:rPr>
        <w:t>s</w:t>
      </w:r>
      <w:r w:rsidR="007C2B54" w:rsidRPr="007C2B54">
        <w:rPr>
          <w:rFonts w:ascii="Arial" w:hAnsi="Arial" w:cs="Arial"/>
          <w:sz w:val="24"/>
          <w:szCs w:val="24"/>
        </w:rPr>
        <w:t xml:space="preserve"> the future needs of the community</w:t>
      </w:r>
      <w:r>
        <w:rPr>
          <w:rFonts w:ascii="Arial" w:hAnsi="Arial" w:cs="Arial"/>
          <w:sz w:val="24"/>
          <w:szCs w:val="24"/>
        </w:rPr>
        <w:t>.</w:t>
      </w:r>
    </w:p>
    <w:p w14:paraId="47CA290A" w14:textId="77777777" w:rsidR="00086F5A" w:rsidRPr="008078B9" w:rsidRDefault="00086F5A" w:rsidP="003140FC">
      <w:pPr>
        <w:pStyle w:val="BodyA"/>
        <w:rPr>
          <w:rFonts w:ascii="Arial" w:hAnsi="Arial" w:cs="Arial"/>
          <w:sz w:val="24"/>
          <w:szCs w:val="24"/>
        </w:rPr>
      </w:pPr>
    </w:p>
    <w:p w14:paraId="0C63F713" w14:textId="160DC8A6" w:rsidR="0089570B" w:rsidRPr="000B0931" w:rsidRDefault="00E41496" w:rsidP="003140FC">
      <w:pPr>
        <w:pStyle w:val="BodyA"/>
        <w:rPr>
          <w:rFonts w:ascii="Arial" w:hAnsi="Arial" w:cs="Arial"/>
          <w:b/>
          <w:bCs/>
          <w:sz w:val="24"/>
          <w:szCs w:val="24"/>
        </w:rPr>
      </w:pPr>
      <w:r>
        <w:rPr>
          <w:rFonts w:ascii="Arial" w:hAnsi="Arial" w:cs="Arial"/>
          <w:b/>
          <w:bCs/>
          <w:sz w:val="24"/>
          <w:szCs w:val="24"/>
        </w:rPr>
        <w:t>2502</w:t>
      </w:r>
      <w:r w:rsidR="003140FC" w:rsidRPr="000B0931">
        <w:rPr>
          <w:rFonts w:ascii="Arial" w:hAnsi="Arial" w:cs="Arial"/>
          <w:b/>
          <w:bCs/>
          <w:sz w:val="24"/>
          <w:szCs w:val="24"/>
        </w:rPr>
        <w:t>/1</w:t>
      </w:r>
      <w:r w:rsidR="008078B9">
        <w:rPr>
          <w:rFonts w:ascii="Arial" w:hAnsi="Arial" w:cs="Arial"/>
          <w:b/>
          <w:bCs/>
          <w:sz w:val="24"/>
          <w:szCs w:val="24"/>
        </w:rPr>
        <w:t>9</w:t>
      </w:r>
      <w:r w:rsidR="003140FC" w:rsidRPr="000B0931">
        <w:rPr>
          <w:rFonts w:ascii="Arial" w:hAnsi="Arial" w:cs="Arial"/>
          <w:b/>
          <w:bCs/>
          <w:sz w:val="24"/>
          <w:szCs w:val="24"/>
        </w:rPr>
        <w:tab/>
      </w:r>
      <w:r w:rsidR="0089570B" w:rsidRPr="000B0931">
        <w:rPr>
          <w:rFonts w:ascii="Arial" w:hAnsi="Arial" w:cs="Arial"/>
          <w:b/>
          <w:bCs/>
          <w:sz w:val="24"/>
          <w:szCs w:val="24"/>
        </w:rPr>
        <w:t>Clerk’s Report</w:t>
      </w:r>
    </w:p>
    <w:p w14:paraId="6ED12C23" w14:textId="4F2436E1" w:rsidR="00A63756" w:rsidRPr="00A63756" w:rsidRDefault="0070429B" w:rsidP="00A63756">
      <w:pPr>
        <w:pStyle w:val="ListParagraph"/>
        <w:numPr>
          <w:ilvl w:val="0"/>
          <w:numId w:val="19"/>
        </w:numPr>
        <w:ind w:left="360"/>
        <w:rPr>
          <w:rFonts w:ascii="Arial" w:eastAsia="Arial" w:hAnsi="Arial" w:cs="Arial"/>
        </w:rPr>
      </w:pPr>
      <w:r>
        <w:rPr>
          <w:rFonts w:ascii="Arial" w:eastAsia="Arial" w:hAnsi="Arial" w:cs="Arial"/>
        </w:rPr>
        <w:t xml:space="preserve">The </w:t>
      </w:r>
      <w:r w:rsidR="00A63756" w:rsidRPr="00A63756">
        <w:rPr>
          <w:rFonts w:ascii="Arial" w:eastAsia="Arial" w:hAnsi="Arial" w:cs="Arial"/>
        </w:rPr>
        <w:t>Clerk reported:</w:t>
      </w:r>
    </w:p>
    <w:p w14:paraId="18ADB643" w14:textId="10E41E7A" w:rsidR="00AD2B04" w:rsidRDefault="00A14742" w:rsidP="008442DF">
      <w:pPr>
        <w:rPr>
          <w:rFonts w:ascii="Arial" w:eastAsia="Arial" w:hAnsi="Arial" w:cs="Arial"/>
        </w:rPr>
      </w:pPr>
      <w:r w:rsidRPr="00DB46E6">
        <w:rPr>
          <w:rFonts w:ascii="Arial" w:hAnsi="Arial" w:cs="Arial"/>
          <w:sz w:val="22"/>
          <w:u w:val="single"/>
        </w:rPr>
        <w:t xml:space="preserve">Minute </w:t>
      </w:r>
      <w:r w:rsidR="008442DF" w:rsidRPr="00DB46E6">
        <w:rPr>
          <w:rFonts w:ascii="Arial" w:hAnsi="Arial" w:cs="Arial"/>
          <w:sz w:val="22"/>
          <w:u w:val="single"/>
        </w:rPr>
        <w:t>2501/10</w:t>
      </w:r>
      <w:r w:rsidR="008442DF">
        <w:rPr>
          <w:rFonts w:ascii="Arial" w:hAnsi="Arial" w:cs="Arial"/>
          <w:sz w:val="22"/>
        </w:rPr>
        <w:t>: District Councillor reports:</w:t>
      </w:r>
      <w:r w:rsidR="00D253A2">
        <w:rPr>
          <w:rFonts w:ascii="Arial" w:hAnsi="Arial" w:cs="Arial"/>
          <w:sz w:val="22"/>
        </w:rPr>
        <w:br/>
      </w:r>
      <w:r w:rsidR="00481FE3">
        <w:rPr>
          <w:rFonts w:ascii="Arial" w:eastAsia="Arial" w:hAnsi="Arial" w:cs="Arial"/>
        </w:rPr>
        <w:t xml:space="preserve">The Clerk reported that new </w:t>
      </w:r>
      <w:r w:rsidR="00324495">
        <w:rPr>
          <w:rFonts w:ascii="Arial" w:eastAsia="Arial" w:hAnsi="Arial" w:cs="Arial"/>
        </w:rPr>
        <w:t>Grit bins</w:t>
      </w:r>
      <w:r w:rsidR="00481FE3">
        <w:rPr>
          <w:rFonts w:ascii="Arial" w:eastAsia="Arial" w:hAnsi="Arial" w:cs="Arial"/>
        </w:rPr>
        <w:t xml:space="preserve"> </w:t>
      </w:r>
      <w:r w:rsidR="00B650E0">
        <w:rPr>
          <w:rFonts w:ascii="Arial" w:eastAsia="Arial" w:hAnsi="Arial" w:cs="Arial"/>
        </w:rPr>
        <w:t xml:space="preserve">and grit </w:t>
      </w:r>
      <w:r w:rsidR="00481FE3">
        <w:rPr>
          <w:rFonts w:ascii="Arial" w:eastAsia="Arial" w:hAnsi="Arial" w:cs="Arial"/>
        </w:rPr>
        <w:t xml:space="preserve">would not be </w:t>
      </w:r>
      <w:r w:rsidR="007F2A28">
        <w:rPr>
          <w:rFonts w:ascii="Arial" w:eastAsia="Arial" w:hAnsi="Arial" w:cs="Arial"/>
        </w:rPr>
        <w:t xml:space="preserve">provided by </w:t>
      </w:r>
      <w:r w:rsidR="00481FE3">
        <w:rPr>
          <w:rFonts w:ascii="Arial" w:eastAsia="Arial" w:hAnsi="Arial" w:cs="Arial"/>
        </w:rPr>
        <w:t xml:space="preserve">the District Council </w:t>
      </w:r>
      <w:r w:rsidR="00B650E0">
        <w:rPr>
          <w:rFonts w:ascii="Arial" w:eastAsia="Arial" w:hAnsi="Arial" w:cs="Arial"/>
        </w:rPr>
        <w:t>and these items would need to be funded through the Parish Council budget.</w:t>
      </w:r>
    </w:p>
    <w:p w14:paraId="6E370130" w14:textId="77777777" w:rsidR="00B650E0" w:rsidRDefault="00B650E0" w:rsidP="008442DF">
      <w:pPr>
        <w:rPr>
          <w:rFonts w:ascii="Arial" w:eastAsia="Arial" w:hAnsi="Arial" w:cs="Arial"/>
        </w:rPr>
      </w:pPr>
    </w:p>
    <w:p w14:paraId="72D0BF7A" w14:textId="77777777" w:rsidR="00AD2B04" w:rsidRDefault="00AD2B04" w:rsidP="008442DF">
      <w:pPr>
        <w:rPr>
          <w:rFonts w:ascii="Arial" w:eastAsia="Arial" w:hAnsi="Arial" w:cs="Arial"/>
        </w:rPr>
      </w:pPr>
      <w:r w:rsidRPr="00DB46E6">
        <w:rPr>
          <w:rFonts w:ascii="Arial" w:eastAsia="Arial" w:hAnsi="Arial" w:cs="Arial"/>
          <w:u w:val="single"/>
        </w:rPr>
        <w:t>Minute 2501/12</w:t>
      </w:r>
      <w:r>
        <w:rPr>
          <w:rFonts w:ascii="Arial" w:eastAsia="Arial" w:hAnsi="Arial" w:cs="Arial"/>
        </w:rPr>
        <w:t>: Highways</w:t>
      </w:r>
    </w:p>
    <w:p w14:paraId="40AFD1F8" w14:textId="2E4C6BAA" w:rsidR="00406132" w:rsidRDefault="004B24EF" w:rsidP="00AD2B04">
      <w:pPr>
        <w:rPr>
          <w:rFonts w:ascii="Arial" w:eastAsia="Arial" w:hAnsi="Arial" w:cs="Arial"/>
        </w:rPr>
      </w:pPr>
      <w:r>
        <w:rPr>
          <w:rFonts w:ascii="Arial" w:eastAsia="Arial" w:hAnsi="Arial" w:cs="Arial"/>
        </w:rPr>
        <w:t>D/Cllr Nichols provided clarification of the</w:t>
      </w:r>
      <w:r w:rsidR="00406132">
        <w:rPr>
          <w:rFonts w:ascii="Arial" w:eastAsia="Arial" w:hAnsi="Arial" w:cs="Arial"/>
        </w:rPr>
        <w:t xml:space="preserve"> process for an application to the Local Capital Grants Programme</w:t>
      </w:r>
      <w:r>
        <w:rPr>
          <w:rFonts w:ascii="Arial" w:eastAsia="Arial" w:hAnsi="Arial" w:cs="Arial"/>
        </w:rPr>
        <w:t xml:space="preserve"> earlier in the meeting</w:t>
      </w:r>
    </w:p>
    <w:p w14:paraId="41023908" w14:textId="77777777" w:rsidR="004B24EF" w:rsidRDefault="004B24EF" w:rsidP="00AD2B04">
      <w:pPr>
        <w:rPr>
          <w:rFonts w:ascii="Arial" w:eastAsia="Arial" w:hAnsi="Arial" w:cs="Arial"/>
        </w:rPr>
      </w:pPr>
    </w:p>
    <w:p w14:paraId="01887B3B" w14:textId="4C433BA2" w:rsidR="00406132" w:rsidRDefault="004B24EF" w:rsidP="00AD2B04">
      <w:pPr>
        <w:rPr>
          <w:rFonts w:ascii="Arial" w:eastAsia="Arial" w:hAnsi="Arial" w:cs="Arial"/>
        </w:rPr>
      </w:pPr>
      <w:r>
        <w:rPr>
          <w:rFonts w:ascii="Arial" w:eastAsia="Arial" w:hAnsi="Arial" w:cs="Arial"/>
        </w:rPr>
        <w:t xml:space="preserve">D/Cllr Nichols provided an update on </w:t>
      </w:r>
      <w:r w:rsidR="000A705E">
        <w:rPr>
          <w:rFonts w:ascii="Arial" w:eastAsia="Arial" w:hAnsi="Arial" w:cs="Arial"/>
        </w:rPr>
        <w:t xml:space="preserve">responsibility for maintenance of the blocked culvert </w:t>
      </w:r>
    </w:p>
    <w:p w14:paraId="04267AAE" w14:textId="77777777" w:rsidR="000A705E" w:rsidRDefault="000A705E" w:rsidP="00AD2B04">
      <w:pPr>
        <w:rPr>
          <w:rFonts w:ascii="Arial" w:eastAsia="Arial" w:hAnsi="Arial" w:cs="Arial"/>
        </w:rPr>
      </w:pPr>
    </w:p>
    <w:p w14:paraId="4B3F976D" w14:textId="77777777" w:rsidR="00862657" w:rsidRDefault="00862657" w:rsidP="00AD2B04">
      <w:pPr>
        <w:rPr>
          <w:rFonts w:ascii="Arial" w:eastAsia="Arial" w:hAnsi="Arial" w:cs="Arial"/>
        </w:rPr>
      </w:pPr>
      <w:r w:rsidRPr="00DB46E6">
        <w:rPr>
          <w:rFonts w:ascii="Arial" w:eastAsia="Arial" w:hAnsi="Arial" w:cs="Arial"/>
          <w:u w:val="single"/>
        </w:rPr>
        <w:t>Minute 2501/17</w:t>
      </w:r>
      <w:r>
        <w:rPr>
          <w:rFonts w:ascii="Arial" w:eastAsia="Arial" w:hAnsi="Arial" w:cs="Arial"/>
        </w:rPr>
        <w:t>: Finance</w:t>
      </w:r>
    </w:p>
    <w:p w14:paraId="7C1F85E0" w14:textId="09E928C3" w:rsidR="00757C56" w:rsidRDefault="000A705E" w:rsidP="00757C56">
      <w:pPr>
        <w:rPr>
          <w:rFonts w:ascii="Arial" w:eastAsia="Arial" w:hAnsi="Arial" w:cs="Arial"/>
        </w:rPr>
      </w:pPr>
      <w:r>
        <w:rPr>
          <w:rFonts w:ascii="Arial" w:eastAsia="Arial" w:hAnsi="Arial" w:cs="Arial"/>
        </w:rPr>
        <w:t xml:space="preserve">The Clerk reported she was still to make contact with the treasurer of the </w:t>
      </w:r>
      <w:r w:rsidR="00757C56">
        <w:rPr>
          <w:rFonts w:ascii="Arial" w:eastAsia="Arial" w:hAnsi="Arial" w:cs="Arial"/>
        </w:rPr>
        <w:t xml:space="preserve">Over 50’s Club </w:t>
      </w:r>
      <w:r>
        <w:rPr>
          <w:rFonts w:ascii="Arial" w:eastAsia="Arial" w:hAnsi="Arial" w:cs="Arial"/>
        </w:rPr>
        <w:t>regarding the</w:t>
      </w:r>
      <w:r w:rsidR="00757C56">
        <w:rPr>
          <w:rFonts w:ascii="Arial" w:eastAsia="Arial" w:hAnsi="Arial" w:cs="Arial"/>
        </w:rPr>
        <w:t xml:space="preserve"> grant to be resubmitted</w:t>
      </w:r>
      <w:r>
        <w:rPr>
          <w:rFonts w:ascii="Arial" w:eastAsia="Arial" w:hAnsi="Arial" w:cs="Arial"/>
        </w:rPr>
        <w:t>.</w:t>
      </w:r>
    </w:p>
    <w:p w14:paraId="07777D85" w14:textId="6B0868AD" w:rsidR="008442DF" w:rsidRPr="00757C56" w:rsidRDefault="008442DF" w:rsidP="00757C56">
      <w:pPr>
        <w:rPr>
          <w:rFonts w:ascii="Arial" w:eastAsia="Arial" w:hAnsi="Arial" w:cs="Arial"/>
        </w:rPr>
      </w:pPr>
    </w:p>
    <w:p w14:paraId="0C03A9A0" w14:textId="261ABBC7" w:rsidR="00FA3B53" w:rsidRPr="008442DF" w:rsidRDefault="00FA3B53" w:rsidP="008442DF">
      <w:pPr>
        <w:pStyle w:val="ListParagraph"/>
        <w:numPr>
          <w:ilvl w:val="0"/>
          <w:numId w:val="19"/>
        </w:numPr>
        <w:ind w:left="360"/>
        <w:rPr>
          <w:rFonts w:ascii="Arial" w:hAnsi="Arial" w:cs="Arial"/>
        </w:rPr>
      </w:pPr>
      <w:r w:rsidRPr="008442DF">
        <w:rPr>
          <w:rFonts w:ascii="Arial" w:eastAsia="Arial" w:hAnsi="Arial" w:cs="Arial"/>
        </w:rPr>
        <w:t>Correspondence received and appropriate action or responses</w:t>
      </w:r>
    </w:p>
    <w:p w14:paraId="23A6A88F" w14:textId="5F026C02" w:rsidR="00F86F75" w:rsidRPr="000B0931" w:rsidRDefault="00F86F75" w:rsidP="00F86F75">
      <w:pPr>
        <w:rPr>
          <w:rFonts w:ascii="Arial" w:hAnsi="Arial" w:cs="Arial"/>
        </w:rPr>
      </w:pPr>
      <w:r w:rsidRPr="000B0931">
        <w:rPr>
          <w:rFonts w:ascii="Arial" w:hAnsi="Arial" w:cs="Arial"/>
        </w:rPr>
        <w:t>Wakefield Council</w:t>
      </w:r>
      <w:r w:rsidRPr="000B0931">
        <w:rPr>
          <w:rFonts w:ascii="Arial" w:hAnsi="Arial" w:cs="Arial"/>
        </w:rPr>
        <w:tab/>
        <w:t>Planning lists</w:t>
      </w:r>
    </w:p>
    <w:p w14:paraId="4B9D2FCB" w14:textId="77777777" w:rsidR="00F86F75" w:rsidRPr="000B0931" w:rsidRDefault="00F86F75" w:rsidP="00F86F75">
      <w:pPr>
        <w:rPr>
          <w:rFonts w:ascii="Arial" w:hAnsi="Arial" w:cs="Arial"/>
        </w:rPr>
      </w:pPr>
      <w:r w:rsidRPr="000B0931">
        <w:rPr>
          <w:rFonts w:ascii="Arial" w:hAnsi="Arial" w:cs="Arial"/>
        </w:rPr>
        <w:t>Unity Trust Bank</w:t>
      </w:r>
      <w:r w:rsidRPr="000B0931">
        <w:rPr>
          <w:rFonts w:ascii="Arial" w:hAnsi="Arial" w:cs="Arial"/>
        </w:rPr>
        <w:tab/>
        <w:t>Monthly statements</w:t>
      </w:r>
    </w:p>
    <w:p w14:paraId="683F6146" w14:textId="77777777" w:rsidR="00F86F75" w:rsidRPr="000B0931" w:rsidRDefault="00F86F75" w:rsidP="00F86F75">
      <w:pPr>
        <w:tabs>
          <w:tab w:val="left" w:pos="2160"/>
        </w:tabs>
        <w:rPr>
          <w:rFonts w:ascii="Arial" w:hAnsi="Arial" w:cs="Arial"/>
        </w:rPr>
      </w:pPr>
      <w:r w:rsidRPr="000B0931">
        <w:rPr>
          <w:rFonts w:ascii="Arial" w:hAnsi="Arial" w:cs="Arial"/>
        </w:rPr>
        <w:t>NALC</w:t>
      </w:r>
      <w:r w:rsidRPr="000B0931">
        <w:rPr>
          <w:rFonts w:ascii="Arial" w:hAnsi="Arial" w:cs="Arial"/>
        </w:rPr>
        <w:tab/>
        <w:t>Chief Executive’s Bulletins and new login details</w:t>
      </w:r>
    </w:p>
    <w:p w14:paraId="6283B529" w14:textId="187902B6" w:rsidR="00F86F75" w:rsidRPr="000B0931" w:rsidRDefault="00F86F75" w:rsidP="002E4D38">
      <w:pPr>
        <w:ind w:left="2160" w:hanging="2160"/>
        <w:rPr>
          <w:rFonts w:ascii="Arial" w:hAnsi="Arial" w:cs="Arial"/>
        </w:rPr>
      </w:pPr>
      <w:r w:rsidRPr="000B0931">
        <w:rPr>
          <w:rFonts w:ascii="Arial" w:hAnsi="Arial" w:cs="Arial"/>
        </w:rPr>
        <w:t>YLCA</w:t>
      </w:r>
      <w:r w:rsidRPr="000B0931">
        <w:rPr>
          <w:rFonts w:ascii="Arial" w:hAnsi="Arial" w:cs="Arial"/>
        </w:rPr>
        <w:tab/>
        <w:t>Fortnightly training bulletins/White Rose updates/training opportunities</w:t>
      </w:r>
    </w:p>
    <w:p w14:paraId="71C9D3F6" w14:textId="77777777" w:rsidR="00F86F75" w:rsidRPr="000B0931" w:rsidRDefault="00F86F75" w:rsidP="00F86F75">
      <w:pPr>
        <w:rPr>
          <w:rFonts w:ascii="Arial" w:hAnsi="Arial" w:cs="Arial"/>
        </w:rPr>
      </w:pPr>
      <w:r w:rsidRPr="000B0931">
        <w:rPr>
          <w:rFonts w:ascii="Arial" w:hAnsi="Arial" w:cs="Arial"/>
        </w:rPr>
        <w:t>WY Police</w:t>
      </w:r>
      <w:r w:rsidRPr="000B0931">
        <w:rPr>
          <w:rFonts w:ascii="Arial" w:hAnsi="Arial" w:cs="Arial"/>
        </w:rPr>
        <w:tab/>
      </w:r>
      <w:r w:rsidRPr="000B0931">
        <w:rPr>
          <w:rFonts w:ascii="Arial" w:hAnsi="Arial" w:cs="Arial"/>
        </w:rPr>
        <w:tab/>
        <w:t>Safe Scheme report</w:t>
      </w:r>
    </w:p>
    <w:p w14:paraId="687F1804" w14:textId="68254BC8" w:rsidR="000B3EC3" w:rsidRDefault="00CF1625" w:rsidP="00FA3B53">
      <w:pPr>
        <w:pStyle w:val="BodyA"/>
        <w:rPr>
          <w:rFonts w:ascii="Arial" w:eastAsia="Arial" w:hAnsi="Arial" w:cs="Arial"/>
          <w:sz w:val="24"/>
          <w:szCs w:val="24"/>
        </w:rPr>
      </w:pPr>
      <w:r>
        <w:rPr>
          <w:rFonts w:ascii="Arial" w:eastAsia="Arial" w:hAnsi="Arial" w:cs="Arial"/>
          <w:sz w:val="24"/>
          <w:szCs w:val="24"/>
        </w:rPr>
        <w:t>Keep Britain Tidy</w:t>
      </w:r>
      <w:r>
        <w:rPr>
          <w:rFonts w:ascii="Arial" w:eastAsia="Arial" w:hAnsi="Arial" w:cs="Arial"/>
          <w:sz w:val="24"/>
          <w:szCs w:val="24"/>
        </w:rPr>
        <w:tab/>
        <w:t xml:space="preserve">Information with annual KBT dates </w:t>
      </w:r>
    </w:p>
    <w:p w14:paraId="4E4C1974" w14:textId="18298B20" w:rsidR="00DB46E6" w:rsidRDefault="00D93D9D" w:rsidP="00FA3B53">
      <w:pPr>
        <w:pStyle w:val="BodyA"/>
        <w:rPr>
          <w:rFonts w:ascii="Arial" w:eastAsia="Arial" w:hAnsi="Arial" w:cs="Arial"/>
          <w:sz w:val="24"/>
          <w:szCs w:val="24"/>
        </w:rPr>
      </w:pPr>
      <w:r>
        <w:rPr>
          <w:rFonts w:ascii="Arial" w:eastAsia="Arial" w:hAnsi="Arial" w:cs="Arial"/>
          <w:sz w:val="24"/>
          <w:szCs w:val="24"/>
        </w:rPr>
        <w:t>Roy Bailey</w:t>
      </w:r>
      <w:r>
        <w:rPr>
          <w:rFonts w:ascii="Arial" w:eastAsia="Arial" w:hAnsi="Arial" w:cs="Arial"/>
          <w:sz w:val="24"/>
          <w:szCs w:val="24"/>
        </w:rPr>
        <w:tab/>
      </w:r>
      <w:r>
        <w:rPr>
          <w:rFonts w:ascii="Arial" w:eastAsia="Arial" w:hAnsi="Arial" w:cs="Arial"/>
          <w:sz w:val="24"/>
          <w:szCs w:val="24"/>
        </w:rPr>
        <w:tab/>
        <w:t>Safety of Lithium-ion batteries</w:t>
      </w:r>
      <w:r w:rsidR="006227C5">
        <w:rPr>
          <w:rFonts w:ascii="Arial" w:eastAsia="Arial" w:hAnsi="Arial" w:cs="Arial"/>
          <w:sz w:val="24"/>
          <w:szCs w:val="24"/>
        </w:rPr>
        <w:t xml:space="preserve"> Campaign</w:t>
      </w:r>
    </w:p>
    <w:p w14:paraId="2FE6C00C" w14:textId="4B94D850" w:rsidR="00E03A04" w:rsidRDefault="00E03A04" w:rsidP="00FA3B53">
      <w:pPr>
        <w:pStyle w:val="BodyA"/>
        <w:rPr>
          <w:rFonts w:ascii="Arial" w:eastAsia="Arial" w:hAnsi="Arial" w:cs="Arial"/>
          <w:sz w:val="24"/>
          <w:szCs w:val="24"/>
        </w:rPr>
      </w:pPr>
      <w:r>
        <w:rPr>
          <w:rFonts w:ascii="Arial" w:eastAsia="Arial" w:hAnsi="Arial" w:cs="Arial"/>
          <w:sz w:val="24"/>
          <w:szCs w:val="24"/>
        </w:rPr>
        <w:t xml:space="preserve">WMDC </w:t>
      </w:r>
      <w:r w:rsidR="006227C5">
        <w:rPr>
          <w:rFonts w:ascii="Arial" w:eastAsia="Arial" w:hAnsi="Arial" w:cs="Arial"/>
          <w:sz w:val="24"/>
          <w:szCs w:val="24"/>
        </w:rPr>
        <w:t xml:space="preserve">Highways </w:t>
      </w:r>
      <w:r>
        <w:rPr>
          <w:rFonts w:ascii="Arial" w:eastAsia="Arial" w:hAnsi="Arial" w:cs="Arial"/>
          <w:sz w:val="24"/>
          <w:szCs w:val="24"/>
        </w:rPr>
        <w:tab/>
        <w:t>Request for details of lighting columns to be used Summer 2025</w:t>
      </w:r>
    </w:p>
    <w:p w14:paraId="47B3EA0C" w14:textId="1409C830" w:rsidR="006227C5" w:rsidRDefault="000A705E" w:rsidP="00FA3B53">
      <w:pPr>
        <w:pStyle w:val="BodyA"/>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6227C5">
        <w:rPr>
          <w:rFonts w:ascii="Arial" w:eastAsia="Arial" w:hAnsi="Arial" w:cs="Arial"/>
          <w:sz w:val="24"/>
          <w:szCs w:val="24"/>
        </w:rPr>
        <w:t>Street</w:t>
      </w:r>
      <w:r w:rsidR="00E03A04">
        <w:rPr>
          <w:rFonts w:ascii="Arial" w:eastAsia="Arial" w:hAnsi="Arial" w:cs="Arial"/>
          <w:sz w:val="24"/>
          <w:szCs w:val="24"/>
        </w:rPr>
        <w:t xml:space="preserve"> </w:t>
      </w:r>
      <w:r w:rsidR="006227C5">
        <w:rPr>
          <w:rFonts w:ascii="Arial" w:eastAsia="Arial" w:hAnsi="Arial" w:cs="Arial"/>
          <w:sz w:val="24"/>
          <w:szCs w:val="24"/>
        </w:rPr>
        <w:t>Lighting</w:t>
      </w:r>
    </w:p>
    <w:p w14:paraId="53DFFD9D" w14:textId="77777777" w:rsidR="006227C5" w:rsidRDefault="006227C5" w:rsidP="00FA3B53">
      <w:pPr>
        <w:pStyle w:val="BodyA"/>
        <w:rPr>
          <w:rFonts w:ascii="Arial" w:eastAsia="Arial" w:hAnsi="Arial" w:cs="Arial"/>
          <w:sz w:val="24"/>
          <w:szCs w:val="24"/>
        </w:rPr>
      </w:pPr>
    </w:p>
    <w:p w14:paraId="76A724BA" w14:textId="08F20F3E" w:rsidR="00DD46B3" w:rsidRDefault="006227C5" w:rsidP="00EA55BD">
      <w:pPr>
        <w:pStyle w:val="BodyA"/>
        <w:rPr>
          <w:rFonts w:ascii="Arial" w:hAnsi="Arial" w:cs="Arial"/>
          <w:sz w:val="24"/>
          <w:szCs w:val="24"/>
        </w:rPr>
      </w:pPr>
      <w:r>
        <w:rPr>
          <w:rFonts w:ascii="Arial" w:hAnsi="Arial" w:cs="Arial"/>
          <w:b/>
          <w:bCs/>
          <w:sz w:val="24"/>
          <w:szCs w:val="24"/>
        </w:rPr>
        <w:t>2</w:t>
      </w:r>
      <w:r w:rsidR="00E41496">
        <w:rPr>
          <w:rFonts w:ascii="Arial" w:hAnsi="Arial" w:cs="Arial"/>
          <w:b/>
          <w:bCs/>
          <w:sz w:val="24"/>
          <w:szCs w:val="24"/>
        </w:rPr>
        <w:t>502</w:t>
      </w:r>
      <w:r w:rsidR="003140FC" w:rsidRPr="000B0931">
        <w:rPr>
          <w:rFonts w:ascii="Arial" w:hAnsi="Arial" w:cs="Arial"/>
          <w:b/>
          <w:bCs/>
          <w:sz w:val="24"/>
          <w:szCs w:val="24"/>
        </w:rPr>
        <w:t>/</w:t>
      </w:r>
      <w:r w:rsidR="008078B9">
        <w:rPr>
          <w:rFonts w:ascii="Arial" w:hAnsi="Arial" w:cs="Arial"/>
          <w:b/>
          <w:bCs/>
          <w:sz w:val="24"/>
          <w:szCs w:val="24"/>
        </w:rPr>
        <w:t>20</w:t>
      </w:r>
      <w:r w:rsidR="003140FC" w:rsidRPr="000B0931">
        <w:rPr>
          <w:rFonts w:ascii="Arial" w:hAnsi="Arial" w:cs="Arial"/>
          <w:b/>
          <w:bCs/>
          <w:sz w:val="24"/>
          <w:szCs w:val="24"/>
        </w:rPr>
        <w:tab/>
      </w:r>
      <w:r w:rsidR="0040614E" w:rsidRPr="000B0931">
        <w:rPr>
          <w:rFonts w:ascii="Arial" w:hAnsi="Arial" w:cs="Arial"/>
          <w:b/>
          <w:bCs/>
          <w:sz w:val="24"/>
          <w:szCs w:val="24"/>
        </w:rPr>
        <w:t xml:space="preserve">Matters of an urgent nature (for information only) </w:t>
      </w:r>
      <w:r w:rsidR="003C4009" w:rsidRPr="000B0931">
        <w:rPr>
          <w:rFonts w:ascii="Arial" w:hAnsi="Arial" w:cs="Arial"/>
          <w:b/>
          <w:bCs/>
          <w:sz w:val="24"/>
          <w:szCs w:val="24"/>
        </w:rPr>
        <w:br/>
      </w:r>
      <w:r w:rsidR="0040614E" w:rsidRPr="000B0931">
        <w:rPr>
          <w:rFonts w:ascii="Arial" w:hAnsi="Arial" w:cs="Arial"/>
          <w:color w:val="auto"/>
          <w:sz w:val="24"/>
          <w:szCs w:val="24"/>
          <w:lang w:eastAsia="en-GB"/>
        </w:rPr>
        <w:t xml:space="preserve">or </w:t>
      </w:r>
      <w:r w:rsidR="0040614E" w:rsidRPr="000B0931">
        <w:rPr>
          <w:rFonts w:ascii="Arial" w:hAnsi="Arial" w:cs="Arial"/>
          <w:b/>
          <w:bCs/>
          <w:sz w:val="24"/>
          <w:szCs w:val="24"/>
        </w:rPr>
        <w:t xml:space="preserve">items for inclusion on the agenda </w:t>
      </w:r>
      <w:r w:rsidR="00D022DB" w:rsidRPr="000B0931">
        <w:rPr>
          <w:rFonts w:ascii="Arial" w:hAnsi="Arial" w:cs="Arial"/>
          <w:b/>
          <w:bCs/>
          <w:sz w:val="24"/>
          <w:szCs w:val="24"/>
        </w:rPr>
        <w:t>of the next meeting</w:t>
      </w:r>
      <w:r w:rsidR="00BD5F27" w:rsidRPr="000B0931">
        <w:rPr>
          <w:rFonts w:ascii="Arial" w:hAnsi="Arial" w:cs="Arial"/>
          <w:b/>
          <w:bCs/>
          <w:sz w:val="24"/>
          <w:szCs w:val="24"/>
        </w:rPr>
        <w:t xml:space="preserve"> (Monday </w:t>
      </w:r>
      <w:r w:rsidR="00E763A2">
        <w:rPr>
          <w:rFonts w:ascii="Arial" w:hAnsi="Arial" w:cs="Arial"/>
          <w:b/>
          <w:bCs/>
          <w:sz w:val="24"/>
          <w:szCs w:val="24"/>
        </w:rPr>
        <w:t xml:space="preserve">10 </w:t>
      </w:r>
      <w:r w:rsidR="00B418D5">
        <w:rPr>
          <w:rFonts w:ascii="Arial" w:hAnsi="Arial" w:cs="Arial"/>
          <w:b/>
          <w:bCs/>
          <w:sz w:val="24"/>
          <w:szCs w:val="24"/>
        </w:rPr>
        <w:t>March</w:t>
      </w:r>
      <w:r w:rsidR="00E763A2">
        <w:rPr>
          <w:rFonts w:ascii="Arial" w:hAnsi="Arial" w:cs="Arial"/>
          <w:b/>
          <w:bCs/>
          <w:sz w:val="24"/>
          <w:szCs w:val="24"/>
        </w:rPr>
        <w:t xml:space="preserve"> </w:t>
      </w:r>
      <w:r w:rsidR="00DD46B3">
        <w:rPr>
          <w:rFonts w:ascii="Arial" w:hAnsi="Arial" w:cs="Arial"/>
          <w:b/>
          <w:bCs/>
          <w:sz w:val="24"/>
          <w:szCs w:val="24"/>
        </w:rPr>
        <w:t>2025</w:t>
      </w:r>
      <w:r w:rsidR="00BD5F27" w:rsidRPr="000B0931">
        <w:rPr>
          <w:rFonts w:ascii="Arial" w:hAnsi="Arial" w:cs="Arial"/>
          <w:b/>
          <w:bCs/>
          <w:sz w:val="24"/>
          <w:szCs w:val="24"/>
        </w:rPr>
        <w:t>)</w:t>
      </w:r>
      <w:r w:rsidR="005F6667" w:rsidRPr="000B0931">
        <w:rPr>
          <w:rFonts w:ascii="Arial" w:hAnsi="Arial" w:cs="Arial"/>
          <w:b/>
          <w:bCs/>
          <w:sz w:val="24"/>
          <w:szCs w:val="24"/>
        </w:rPr>
        <w:br/>
      </w:r>
    </w:p>
    <w:p w14:paraId="7966BBA7" w14:textId="0C9F651C" w:rsidR="00AD3479" w:rsidRDefault="00AD3479" w:rsidP="00EA55BD">
      <w:pPr>
        <w:pStyle w:val="BodyA"/>
        <w:rPr>
          <w:rFonts w:ascii="Arial" w:hAnsi="Arial" w:cs="Arial"/>
          <w:sz w:val="24"/>
          <w:szCs w:val="24"/>
        </w:rPr>
      </w:pPr>
      <w:r>
        <w:rPr>
          <w:rFonts w:ascii="Arial" w:hAnsi="Arial" w:cs="Arial"/>
          <w:sz w:val="24"/>
          <w:szCs w:val="24"/>
        </w:rPr>
        <w:t>Next agenda: change of meeting date from 10 November to 17 November due to neither the main hall or committee room being available on 10 November.</w:t>
      </w:r>
    </w:p>
    <w:p w14:paraId="3BD782A9" w14:textId="77777777" w:rsidR="00950B89" w:rsidRPr="005714FB" w:rsidRDefault="00950B89" w:rsidP="00EA55BD">
      <w:pPr>
        <w:pStyle w:val="BodyA"/>
        <w:rPr>
          <w:rFonts w:ascii="Arial" w:hAnsi="Arial" w:cs="Arial"/>
          <w:color w:val="FF0000"/>
          <w:sz w:val="24"/>
          <w:szCs w:val="24"/>
        </w:rPr>
      </w:pPr>
    </w:p>
    <w:p w14:paraId="3236E3E7" w14:textId="3B63541C" w:rsidR="005D728C" w:rsidRPr="000B0931" w:rsidRDefault="00DE0675" w:rsidP="00EA55BD">
      <w:pPr>
        <w:pStyle w:val="BodyA"/>
        <w:rPr>
          <w:rFonts w:ascii="Arial" w:hAnsi="Arial" w:cs="Arial"/>
          <w:sz w:val="24"/>
          <w:szCs w:val="24"/>
        </w:rPr>
      </w:pPr>
      <w:r>
        <w:rPr>
          <w:rFonts w:ascii="Arial" w:hAnsi="Arial" w:cs="Arial"/>
          <w:sz w:val="24"/>
          <w:szCs w:val="24"/>
        </w:rPr>
        <w:t>The m</w:t>
      </w:r>
      <w:r w:rsidR="00876822" w:rsidRPr="000B0931">
        <w:rPr>
          <w:rFonts w:ascii="Arial" w:hAnsi="Arial" w:cs="Arial"/>
          <w:sz w:val="24"/>
          <w:szCs w:val="24"/>
        </w:rPr>
        <w:t>eeting closed</w:t>
      </w:r>
      <w:r>
        <w:rPr>
          <w:rFonts w:ascii="Arial" w:hAnsi="Arial" w:cs="Arial"/>
          <w:sz w:val="24"/>
          <w:szCs w:val="24"/>
        </w:rPr>
        <w:t xml:space="preserve"> at</w:t>
      </w:r>
      <w:r w:rsidR="00876822" w:rsidRPr="00127463">
        <w:rPr>
          <w:rFonts w:ascii="Arial" w:hAnsi="Arial" w:cs="Arial"/>
          <w:sz w:val="24"/>
          <w:szCs w:val="24"/>
        </w:rPr>
        <w:t xml:space="preserve"> </w:t>
      </w:r>
      <w:r w:rsidR="00876822" w:rsidRPr="00AD3479">
        <w:rPr>
          <w:rFonts w:ascii="Arial" w:hAnsi="Arial" w:cs="Arial"/>
          <w:sz w:val="24"/>
          <w:szCs w:val="24"/>
        </w:rPr>
        <w:t>2</w:t>
      </w:r>
      <w:r w:rsidR="009844CF" w:rsidRPr="00AD3479">
        <w:rPr>
          <w:rFonts w:ascii="Arial" w:hAnsi="Arial" w:cs="Arial"/>
          <w:sz w:val="24"/>
          <w:szCs w:val="24"/>
        </w:rPr>
        <w:t>1.55</w:t>
      </w:r>
      <w:r w:rsidR="0033408F">
        <w:rPr>
          <w:rFonts w:ascii="Arial" w:hAnsi="Arial" w:cs="Arial"/>
          <w:sz w:val="24"/>
          <w:szCs w:val="24"/>
        </w:rPr>
        <w:t xml:space="preserve"> hrs.</w:t>
      </w:r>
    </w:p>
    <w:p w14:paraId="06C314B7" w14:textId="04FE581F" w:rsidR="00357C00" w:rsidRPr="000B0931" w:rsidRDefault="00357C00" w:rsidP="00EA55BD">
      <w:pPr>
        <w:pStyle w:val="BodyA"/>
        <w:rPr>
          <w:rFonts w:ascii="Arial" w:hAnsi="Arial" w:cs="Arial"/>
          <w:sz w:val="24"/>
          <w:szCs w:val="24"/>
        </w:rPr>
      </w:pPr>
    </w:p>
    <w:p w14:paraId="2C87541C" w14:textId="36FC81BB" w:rsidR="00357C00" w:rsidRPr="000B0931" w:rsidRDefault="00357C00" w:rsidP="00EA55BD">
      <w:pPr>
        <w:pStyle w:val="BodyA"/>
        <w:rPr>
          <w:rFonts w:ascii="Arial" w:hAnsi="Arial" w:cs="Arial"/>
          <w:sz w:val="24"/>
          <w:szCs w:val="24"/>
        </w:rPr>
      </w:pPr>
    </w:p>
    <w:p w14:paraId="4CD19670" w14:textId="2F22536C" w:rsidR="00A02A1F" w:rsidRDefault="00A02A1F">
      <w:pPr>
        <w:rPr>
          <w:rFonts w:ascii="Arial" w:hAnsi="Arial" w:cs="Arial"/>
          <w:color w:val="000000"/>
          <w:u w:color="000000"/>
        </w:rPr>
      </w:pPr>
      <w:r>
        <w:rPr>
          <w:rFonts w:ascii="Arial" w:hAnsi="Arial" w:cs="Arial"/>
        </w:rPr>
        <w:br w:type="page"/>
      </w:r>
    </w:p>
    <w:p w14:paraId="52E71AF1" w14:textId="0A3642CF" w:rsidR="00357C00" w:rsidRPr="00A02A1F" w:rsidRDefault="00A02A1F" w:rsidP="00A02A1F">
      <w:pPr>
        <w:pStyle w:val="BodyA"/>
        <w:jc w:val="right"/>
        <w:rPr>
          <w:rFonts w:ascii="Arial" w:hAnsi="Arial" w:cs="Arial"/>
          <w:b/>
          <w:bCs/>
          <w:sz w:val="24"/>
          <w:szCs w:val="24"/>
        </w:rPr>
      </w:pPr>
      <w:r w:rsidRPr="00A02A1F">
        <w:rPr>
          <w:rFonts w:ascii="Arial" w:hAnsi="Arial" w:cs="Arial"/>
          <w:b/>
          <w:bCs/>
          <w:sz w:val="24"/>
          <w:szCs w:val="24"/>
        </w:rPr>
        <w:lastRenderedPageBreak/>
        <w:t>APPENDIX 1</w:t>
      </w:r>
    </w:p>
    <w:p w14:paraId="47A3F46B" w14:textId="77777777" w:rsidR="00A02A1F" w:rsidRDefault="00A02A1F" w:rsidP="00A02A1F">
      <w:pPr>
        <w:pStyle w:val="BodyA"/>
        <w:jc w:val="right"/>
        <w:rPr>
          <w:rFonts w:ascii="Arial" w:hAnsi="Arial" w:cs="Arial"/>
          <w:sz w:val="24"/>
          <w:szCs w:val="24"/>
        </w:rPr>
      </w:pPr>
    </w:p>
    <w:p w14:paraId="5B8F68C2" w14:textId="2B1D6CEC" w:rsidR="00AC7C67" w:rsidRDefault="00AC7C67" w:rsidP="00187EF9">
      <w:pPr>
        <w:pStyle w:val="BodyA"/>
        <w:rPr>
          <w:rFonts w:ascii="Times New Roman" w:hAnsi="Times New Roman" w:cs="Times New Roman"/>
          <w:color w:val="auto"/>
          <w:sz w:val="20"/>
          <w:szCs w:val="20"/>
          <w:lang w:val="en-GB"/>
        </w:rPr>
      </w:pPr>
      <w:r>
        <w:rPr>
          <w:rFonts w:ascii="Arial" w:hAnsi="Arial" w:cs="Arial"/>
          <w:sz w:val="24"/>
          <w:szCs w:val="24"/>
        </w:rPr>
        <w:fldChar w:fldCharType="begin"/>
      </w:r>
      <w:r>
        <w:rPr>
          <w:rFonts w:ascii="Arial" w:hAnsi="Arial" w:cs="Arial"/>
          <w:sz w:val="24"/>
          <w:szCs w:val="24"/>
        </w:rPr>
        <w:instrText xml:space="preserve"> LINK </w:instrText>
      </w:r>
      <w:r w:rsidR="00EE02F0">
        <w:rPr>
          <w:rFonts w:ascii="Arial" w:hAnsi="Arial" w:cs="Arial"/>
          <w:sz w:val="24"/>
          <w:szCs w:val="24"/>
        </w:rPr>
        <w:instrText xml:space="preserve">Excel.Sheet.12 https://d.docs.live.net/15bde21d2fb3d616/Accounts/Accounts.xlsx Sheet2!R4C1:R33C2 </w:instrText>
      </w:r>
      <w:r>
        <w:rPr>
          <w:rFonts w:ascii="Arial" w:hAnsi="Arial" w:cs="Arial"/>
          <w:sz w:val="24"/>
          <w:szCs w:val="24"/>
        </w:rPr>
        <w:instrText xml:space="preserve">\a \f 5 \h  \* MERGEFORMAT </w:instrText>
      </w:r>
      <w:r>
        <w:rPr>
          <w:rFonts w:ascii="Arial" w:hAnsi="Arial" w:cs="Arial"/>
          <w:sz w:val="24"/>
          <w:szCs w:val="24"/>
        </w:rPr>
        <w:fldChar w:fldCharType="separate"/>
      </w:r>
    </w:p>
    <w:tbl>
      <w:tblPr>
        <w:tblStyle w:val="TableGrid"/>
        <w:tblW w:w="5028" w:type="dxa"/>
        <w:tblInd w:w="1885" w:type="dxa"/>
        <w:tblLook w:val="04A0" w:firstRow="1" w:lastRow="0" w:firstColumn="1" w:lastColumn="0" w:noHBand="0" w:noVBand="1"/>
      </w:tblPr>
      <w:tblGrid>
        <w:gridCol w:w="3955"/>
        <w:gridCol w:w="1073"/>
      </w:tblGrid>
      <w:tr w:rsidR="00AC7C67" w:rsidRPr="00AC7C67" w14:paraId="65E2D75E" w14:textId="77777777" w:rsidTr="00534953">
        <w:trPr>
          <w:trHeight w:val="300"/>
        </w:trPr>
        <w:tc>
          <w:tcPr>
            <w:tcW w:w="3955" w:type="dxa"/>
            <w:noWrap/>
            <w:hideMark/>
          </w:tcPr>
          <w:p w14:paraId="04F1978D" w14:textId="7533B40E" w:rsidR="00AC7C67" w:rsidRPr="00AC7C67" w:rsidRDefault="00AC7C67" w:rsidP="00187EF9">
            <w:pPr>
              <w:pStyle w:val="BodyA"/>
              <w:pBdr>
                <w:top w:val="nil"/>
              </w:pBdr>
              <w:rPr>
                <w:rFonts w:ascii="Arial" w:hAnsi="Arial" w:cs="Arial"/>
              </w:rPr>
            </w:pPr>
          </w:p>
        </w:tc>
        <w:tc>
          <w:tcPr>
            <w:tcW w:w="1073" w:type="dxa"/>
            <w:noWrap/>
            <w:hideMark/>
          </w:tcPr>
          <w:p w14:paraId="434FC26E" w14:textId="77777777" w:rsidR="00AC7C67" w:rsidRPr="00AC7C67" w:rsidRDefault="00AC7C67" w:rsidP="00187EF9">
            <w:pPr>
              <w:pStyle w:val="BodyA"/>
              <w:pBdr>
                <w:top w:val="nil"/>
              </w:pBdr>
              <w:rPr>
                <w:rFonts w:ascii="Arial" w:hAnsi="Arial" w:cs="Arial"/>
                <w:b/>
                <w:bCs/>
                <w:i/>
                <w:iCs/>
              </w:rPr>
            </w:pPr>
            <w:r w:rsidRPr="00AC7C67">
              <w:rPr>
                <w:rFonts w:ascii="Arial" w:hAnsi="Arial" w:cs="Arial"/>
                <w:b/>
                <w:bCs/>
                <w:i/>
                <w:iCs/>
              </w:rPr>
              <w:t xml:space="preserve">Budget </w:t>
            </w:r>
          </w:p>
        </w:tc>
      </w:tr>
      <w:tr w:rsidR="00AC7C67" w:rsidRPr="00AC7C67" w14:paraId="35061716" w14:textId="77777777" w:rsidTr="00534953">
        <w:trPr>
          <w:trHeight w:val="300"/>
        </w:trPr>
        <w:tc>
          <w:tcPr>
            <w:tcW w:w="3955" w:type="dxa"/>
            <w:noWrap/>
            <w:hideMark/>
          </w:tcPr>
          <w:p w14:paraId="4A6D1015" w14:textId="77777777" w:rsidR="00AC7C67" w:rsidRPr="00AC7C67" w:rsidRDefault="00AC7C67" w:rsidP="00187EF9">
            <w:pPr>
              <w:pStyle w:val="BodyA"/>
              <w:pBdr>
                <w:top w:val="nil"/>
              </w:pBdr>
              <w:rPr>
                <w:rFonts w:ascii="Arial" w:hAnsi="Arial" w:cs="Arial"/>
                <w:b/>
                <w:bCs/>
                <w:i/>
                <w:iCs/>
              </w:rPr>
            </w:pPr>
          </w:p>
        </w:tc>
        <w:tc>
          <w:tcPr>
            <w:tcW w:w="1073" w:type="dxa"/>
            <w:noWrap/>
            <w:hideMark/>
          </w:tcPr>
          <w:p w14:paraId="550ED4C9" w14:textId="77777777" w:rsidR="00AC7C67" w:rsidRPr="00AC7C67" w:rsidRDefault="00AC7C67" w:rsidP="00187EF9">
            <w:pPr>
              <w:pStyle w:val="BodyA"/>
              <w:pBdr>
                <w:top w:val="nil"/>
              </w:pBdr>
              <w:rPr>
                <w:rFonts w:ascii="Arial" w:hAnsi="Arial" w:cs="Arial"/>
                <w:b/>
                <w:bCs/>
                <w:i/>
                <w:iCs/>
              </w:rPr>
            </w:pPr>
            <w:r w:rsidRPr="00AC7C67">
              <w:rPr>
                <w:rFonts w:ascii="Arial" w:hAnsi="Arial" w:cs="Arial"/>
                <w:b/>
                <w:bCs/>
                <w:i/>
                <w:iCs/>
              </w:rPr>
              <w:t>2025/26</w:t>
            </w:r>
          </w:p>
        </w:tc>
      </w:tr>
      <w:tr w:rsidR="00AC7C67" w:rsidRPr="00AC7C67" w14:paraId="4880B2DD" w14:textId="77777777" w:rsidTr="00534953">
        <w:trPr>
          <w:trHeight w:val="300"/>
        </w:trPr>
        <w:tc>
          <w:tcPr>
            <w:tcW w:w="3955" w:type="dxa"/>
            <w:noWrap/>
            <w:hideMark/>
          </w:tcPr>
          <w:p w14:paraId="45B06854" w14:textId="77777777" w:rsidR="00AC7C67" w:rsidRPr="00AC7C67" w:rsidRDefault="00AC7C67" w:rsidP="00187EF9">
            <w:pPr>
              <w:pStyle w:val="BodyA"/>
              <w:pBdr>
                <w:top w:val="nil"/>
              </w:pBdr>
              <w:rPr>
                <w:rFonts w:ascii="Arial" w:hAnsi="Arial" w:cs="Arial"/>
                <w:b/>
                <w:bCs/>
              </w:rPr>
            </w:pPr>
            <w:r w:rsidRPr="00AC7C67">
              <w:rPr>
                <w:rFonts w:ascii="Arial" w:hAnsi="Arial" w:cs="Arial"/>
                <w:b/>
                <w:bCs/>
              </w:rPr>
              <w:t>Administration:</w:t>
            </w:r>
          </w:p>
        </w:tc>
        <w:tc>
          <w:tcPr>
            <w:tcW w:w="1073" w:type="dxa"/>
            <w:noWrap/>
            <w:hideMark/>
          </w:tcPr>
          <w:p w14:paraId="1B9F4758" w14:textId="77777777" w:rsidR="00AC7C67" w:rsidRPr="00AC7C67" w:rsidRDefault="00AC7C67" w:rsidP="00187EF9">
            <w:pPr>
              <w:pStyle w:val="BodyA"/>
              <w:pBdr>
                <w:top w:val="nil"/>
              </w:pBdr>
              <w:rPr>
                <w:rFonts w:ascii="Arial" w:hAnsi="Arial" w:cs="Arial"/>
                <w:b/>
                <w:bCs/>
              </w:rPr>
            </w:pPr>
          </w:p>
        </w:tc>
      </w:tr>
      <w:tr w:rsidR="00AC7C67" w:rsidRPr="00AC7C67" w14:paraId="2B862FCB" w14:textId="77777777" w:rsidTr="00534953">
        <w:trPr>
          <w:trHeight w:val="300"/>
        </w:trPr>
        <w:tc>
          <w:tcPr>
            <w:tcW w:w="3955" w:type="dxa"/>
            <w:noWrap/>
            <w:hideMark/>
          </w:tcPr>
          <w:p w14:paraId="0C5AB576" w14:textId="77777777" w:rsidR="00AC7C67" w:rsidRPr="00AC7C67" w:rsidRDefault="00AC7C67" w:rsidP="00187EF9">
            <w:pPr>
              <w:pStyle w:val="BodyA"/>
              <w:pBdr>
                <w:top w:val="nil"/>
              </w:pBdr>
              <w:rPr>
                <w:rFonts w:ascii="Arial" w:hAnsi="Arial" w:cs="Arial"/>
              </w:rPr>
            </w:pPr>
            <w:r w:rsidRPr="00AC7C67">
              <w:rPr>
                <w:rFonts w:ascii="Arial" w:hAnsi="Arial" w:cs="Arial"/>
              </w:rPr>
              <w:t>Bank charges</w:t>
            </w:r>
          </w:p>
        </w:tc>
        <w:tc>
          <w:tcPr>
            <w:tcW w:w="1073" w:type="dxa"/>
            <w:noWrap/>
            <w:hideMark/>
          </w:tcPr>
          <w:p w14:paraId="0EF015EF" w14:textId="77777777" w:rsidR="00AC7C67" w:rsidRPr="00AC7C67" w:rsidRDefault="00AC7C67" w:rsidP="00187EF9">
            <w:pPr>
              <w:pStyle w:val="BodyA"/>
              <w:pBdr>
                <w:top w:val="nil"/>
              </w:pBdr>
              <w:jc w:val="right"/>
              <w:rPr>
                <w:rFonts w:ascii="Arial" w:hAnsi="Arial" w:cs="Arial"/>
              </w:rPr>
            </w:pPr>
            <w:r w:rsidRPr="00AC7C67">
              <w:rPr>
                <w:rFonts w:ascii="Arial" w:hAnsi="Arial" w:cs="Arial"/>
              </w:rPr>
              <w:t>72</w:t>
            </w:r>
          </w:p>
        </w:tc>
      </w:tr>
      <w:tr w:rsidR="00AC7C67" w:rsidRPr="00AC7C67" w14:paraId="2522FA7E" w14:textId="77777777" w:rsidTr="00534953">
        <w:trPr>
          <w:trHeight w:val="300"/>
        </w:trPr>
        <w:tc>
          <w:tcPr>
            <w:tcW w:w="3955" w:type="dxa"/>
            <w:noWrap/>
            <w:hideMark/>
          </w:tcPr>
          <w:p w14:paraId="55E43A8A" w14:textId="77777777" w:rsidR="00AC7C67" w:rsidRPr="00AC7C67" w:rsidRDefault="00AC7C67" w:rsidP="00187EF9">
            <w:pPr>
              <w:pStyle w:val="BodyA"/>
              <w:pBdr>
                <w:top w:val="nil"/>
              </w:pBdr>
              <w:rPr>
                <w:rFonts w:ascii="Arial" w:hAnsi="Arial" w:cs="Arial"/>
              </w:rPr>
            </w:pPr>
            <w:r w:rsidRPr="00AC7C67">
              <w:rPr>
                <w:rFonts w:ascii="Arial" w:hAnsi="Arial" w:cs="Arial"/>
              </w:rPr>
              <w:t>Salaries &amp; in lieu of office payment</w:t>
            </w:r>
          </w:p>
        </w:tc>
        <w:tc>
          <w:tcPr>
            <w:tcW w:w="1073" w:type="dxa"/>
            <w:noWrap/>
            <w:hideMark/>
          </w:tcPr>
          <w:p w14:paraId="2FA69806" w14:textId="77777777" w:rsidR="00AC7C67" w:rsidRPr="00AC7C67" w:rsidRDefault="00AC7C67" w:rsidP="00187EF9">
            <w:pPr>
              <w:pStyle w:val="BodyA"/>
              <w:pBdr>
                <w:top w:val="nil"/>
              </w:pBdr>
              <w:jc w:val="right"/>
              <w:rPr>
                <w:rFonts w:ascii="Arial" w:hAnsi="Arial" w:cs="Arial"/>
              </w:rPr>
            </w:pPr>
            <w:r w:rsidRPr="00AC7C67">
              <w:rPr>
                <w:rFonts w:ascii="Arial" w:hAnsi="Arial" w:cs="Arial"/>
              </w:rPr>
              <w:t>1830</w:t>
            </w:r>
          </w:p>
        </w:tc>
      </w:tr>
      <w:tr w:rsidR="00AC7C67" w:rsidRPr="00AC7C67" w14:paraId="76955263" w14:textId="77777777" w:rsidTr="00534953">
        <w:trPr>
          <w:trHeight w:val="300"/>
        </w:trPr>
        <w:tc>
          <w:tcPr>
            <w:tcW w:w="3955" w:type="dxa"/>
            <w:noWrap/>
            <w:hideMark/>
          </w:tcPr>
          <w:p w14:paraId="49F08538" w14:textId="77777777" w:rsidR="00AC7C67" w:rsidRPr="00AC7C67" w:rsidRDefault="00AC7C67" w:rsidP="00187EF9">
            <w:pPr>
              <w:pStyle w:val="BodyA"/>
              <w:pBdr>
                <w:top w:val="nil"/>
              </w:pBdr>
              <w:rPr>
                <w:rFonts w:ascii="Arial" w:hAnsi="Arial" w:cs="Arial"/>
              </w:rPr>
            </w:pPr>
            <w:r w:rsidRPr="00AC7C67">
              <w:rPr>
                <w:rFonts w:ascii="Arial" w:hAnsi="Arial" w:cs="Arial"/>
              </w:rPr>
              <w:t>HMRC</w:t>
            </w:r>
          </w:p>
        </w:tc>
        <w:tc>
          <w:tcPr>
            <w:tcW w:w="1073" w:type="dxa"/>
            <w:noWrap/>
            <w:hideMark/>
          </w:tcPr>
          <w:p w14:paraId="2B33A031" w14:textId="77777777" w:rsidR="00AC7C67" w:rsidRPr="00AC7C67" w:rsidRDefault="00AC7C67" w:rsidP="00187EF9">
            <w:pPr>
              <w:pStyle w:val="BodyA"/>
              <w:pBdr>
                <w:top w:val="nil"/>
              </w:pBdr>
              <w:jc w:val="right"/>
              <w:rPr>
                <w:rFonts w:ascii="Arial" w:hAnsi="Arial" w:cs="Arial"/>
              </w:rPr>
            </w:pPr>
            <w:r w:rsidRPr="00AC7C67">
              <w:rPr>
                <w:rFonts w:ascii="Arial" w:hAnsi="Arial" w:cs="Arial"/>
              </w:rPr>
              <w:t>365</w:t>
            </w:r>
          </w:p>
        </w:tc>
      </w:tr>
      <w:tr w:rsidR="00AC7C67" w:rsidRPr="00AC7C67" w14:paraId="6A0715D4" w14:textId="77777777" w:rsidTr="00534953">
        <w:trPr>
          <w:trHeight w:val="300"/>
        </w:trPr>
        <w:tc>
          <w:tcPr>
            <w:tcW w:w="3955" w:type="dxa"/>
            <w:noWrap/>
            <w:hideMark/>
          </w:tcPr>
          <w:p w14:paraId="598690F5" w14:textId="77777777" w:rsidR="00AC7C67" w:rsidRPr="00AC7C67" w:rsidRDefault="00AC7C67" w:rsidP="00187EF9">
            <w:pPr>
              <w:pStyle w:val="BodyA"/>
              <w:pBdr>
                <w:top w:val="nil"/>
              </w:pBdr>
              <w:rPr>
                <w:rFonts w:ascii="Arial" w:hAnsi="Arial" w:cs="Arial"/>
              </w:rPr>
            </w:pPr>
            <w:r w:rsidRPr="00AC7C67">
              <w:rPr>
                <w:rFonts w:ascii="Arial" w:hAnsi="Arial" w:cs="Arial"/>
              </w:rPr>
              <w:t>Insurance</w:t>
            </w:r>
          </w:p>
        </w:tc>
        <w:tc>
          <w:tcPr>
            <w:tcW w:w="1073" w:type="dxa"/>
            <w:noWrap/>
            <w:hideMark/>
          </w:tcPr>
          <w:p w14:paraId="1A73DD8C" w14:textId="77777777" w:rsidR="00AC7C67" w:rsidRPr="00AC7C67" w:rsidRDefault="00AC7C67" w:rsidP="00187EF9">
            <w:pPr>
              <w:pStyle w:val="BodyA"/>
              <w:pBdr>
                <w:top w:val="nil"/>
              </w:pBdr>
              <w:jc w:val="right"/>
              <w:rPr>
                <w:rFonts w:ascii="Arial" w:hAnsi="Arial" w:cs="Arial"/>
              </w:rPr>
            </w:pPr>
            <w:r w:rsidRPr="00AC7C67">
              <w:rPr>
                <w:rFonts w:ascii="Arial" w:hAnsi="Arial" w:cs="Arial"/>
              </w:rPr>
              <w:t>470</w:t>
            </w:r>
          </w:p>
        </w:tc>
      </w:tr>
      <w:tr w:rsidR="00AC7C67" w:rsidRPr="00AC7C67" w14:paraId="7BC0C2CD" w14:textId="77777777" w:rsidTr="00534953">
        <w:trPr>
          <w:trHeight w:val="300"/>
        </w:trPr>
        <w:tc>
          <w:tcPr>
            <w:tcW w:w="3955" w:type="dxa"/>
            <w:noWrap/>
            <w:hideMark/>
          </w:tcPr>
          <w:p w14:paraId="2CDD5B48" w14:textId="77777777" w:rsidR="00AC7C67" w:rsidRPr="00AC7C67" w:rsidRDefault="00AC7C67" w:rsidP="00187EF9">
            <w:pPr>
              <w:pStyle w:val="BodyA"/>
              <w:pBdr>
                <w:top w:val="nil"/>
              </w:pBdr>
              <w:rPr>
                <w:rFonts w:ascii="Arial" w:hAnsi="Arial" w:cs="Arial"/>
              </w:rPr>
            </w:pPr>
            <w:r w:rsidRPr="00AC7C67">
              <w:rPr>
                <w:rFonts w:ascii="Arial" w:hAnsi="Arial" w:cs="Arial"/>
              </w:rPr>
              <w:t>WBPC Website maintenance fees</w:t>
            </w:r>
          </w:p>
        </w:tc>
        <w:tc>
          <w:tcPr>
            <w:tcW w:w="1073" w:type="dxa"/>
            <w:noWrap/>
            <w:hideMark/>
          </w:tcPr>
          <w:p w14:paraId="430396E6" w14:textId="77777777" w:rsidR="00AC7C67" w:rsidRPr="00AC7C67" w:rsidRDefault="00AC7C67" w:rsidP="00187EF9">
            <w:pPr>
              <w:pStyle w:val="BodyA"/>
              <w:pBdr>
                <w:top w:val="nil"/>
              </w:pBdr>
              <w:jc w:val="right"/>
              <w:rPr>
                <w:rFonts w:ascii="Arial" w:hAnsi="Arial" w:cs="Arial"/>
              </w:rPr>
            </w:pPr>
            <w:r w:rsidRPr="00AC7C67">
              <w:rPr>
                <w:rFonts w:ascii="Arial" w:hAnsi="Arial" w:cs="Arial"/>
              </w:rPr>
              <w:t>225</w:t>
            </w:r>
          </w:p>
        </w:tc>
      </w:tr>
      <w:tr w:rsidR="00AC7C67" w:rsidRPr="00AC7C67" w14:paraId="65284E3F" w14:textId="77777777" w:rsidTr="00534953">
        <w:trPr>
          <w:trHeight w:val="300"/>
        </w:trPr>
        <w:tc>
          <w:tcPr>
            <w:tcW w:w="3955" w:type="dxa"/>
            <w:noWrap/>
            <w:hideMark/>
          </w:tcPr>
          <w:p w14:paraId="2CFE3D17" w14:textId="77777777" w:rsidR="00AC7C67" w:rsidRPr="00AC7C67" w:rsidRDefault="00AC7C67" w:rsidP="00187EF9">
            <w:pPr>
              <w:pStyle w:val="BodyA"/>
              <w:pBdr>
                <w:top w:val="nil"/>
              </w:pBdr>
              <w:rPr>
                <w:rFonts w:ascii="Arial" w:hAnsi="Arial" w:cs="Arial"/>
              </w:rPr>
            </w:pPr>
            <w:r w:rsidRPr="00AC7C67">
              <w:rPr>
                <w:rFonts w:ascii="Arial" w:hAnsi="Arial" w:cs="Arial"/>
              </w:rPr>
              <w:t>Hire of Hall</w:t>
            </w:r>
          </w:p>
        </w:tc>
        <w:tc>
          <w:tcPr>
            <w:tcW w:w="1073" w:type="dxa"/>
            <w:noWrap/>
            <w:hideMark/>
          </w:tcPr>
          <w:p w14:paraId="307A76B2" w14:textId="77777777" w:rsidR="00AC7C67" w:rsidRPr="00AC7C67" w:rsidRDefault="00AC7C67" w:rsidP="00187EF9">
            <w:pPr>
              <w:pStyle w:val="BodyA"/>
              <w:pBdr>
                <w:top w:val="nil"/>
              </w:pBdr>
              <w:jc w:val="right"/>
              <w:rPr>
                <w:rFonts w:ascii="Arial" w:hAnsi="Arial" w:cs="Arial"/>
              </w:rPr>
            </w:pPr>
            <w:r w:rsidRPr="00AC7C67">
              <w:rPr>
                <w:rFonts w:ascii="Arial" w:hAnsi="Arial" w:cs="Arial"/>
              </w:rPr>
              <w:t>192</w:t>
            </w:r>
          </w:p>
        </w:tc>
      </w:tr>
      <w:tr w:rsidR="00AC7C67" w:rsidRPr="00AC7C67" w14:paraId="6D45EDE5" w14:textId="77777777" w:rsidTr="00534953">
        <w:trPr>
          <w:trHeight w:val="300"/>
        </w:trPr>
        <w:tc>
          <w:tcPr>
            <w:tcW w:w="3955" w:type="dxa"/>
            <w:noWrap/>
            <w:hideMark/>
          </w:tcPr>
          <w:p w14:paraId="564EC0F2" w14:textId="77777777" w:rsidR="00AC7C67" w:rsidRPr="00AC7C67" w:rsidRDefault="00AC7C67" w:rsidP="00187EF9">
            <w:pPr>
              <w:pStyle w:val="BodyA"/>
              <w:pBdr>
                <w:top w:val="nil"/>
              </w:pBdr>
              <w:rPr>
                <w:rFonts w:ascii="Arial" w:hAnsi="Arial" w:cs="Arial"/>
              </w:rPr>
            </w:pPr>
            <w:r w:rsidRPr="00AC7C67">
              <w:rPr>
                <w:rFonts w:ascii="Arial" w:hAnsi="Arial" w:cs="Arial"/>
              </w:rPr>
              <w:t>Audit fees</w:t>
            </w:r>
          </w:p>
        </w:tc>
        <w:tc>
          <w:tcPr>
            <w:tcW w:w="1073" w:type="dxa"/>
            <w:noWrap/>
            <w:hideMark/>
          </w:tcPr>
          <w:p w14:paraId="264CD9A2" w14:textId="77777777" w:rsidR="00AC7C67" w:rsidRPr="00AC7C67" w:rsidRDefault="00AC7C67" w:rsidP="00187EF9">
            <w:pPr>
              <w:pStyle w:val="BodyA"/>
              <w:pBdr>
                <w:top w:val="nil"/>
              </w:pBdr>
              <w:jc w:val="right"/>
              <w:rPr>
                <w:rFonts w:ascii="Arial" w:hAnsi="Arial" w:cs="Arial"/>
              </w:rPr>
            </w:pPr>
            <w:r w:rsidRPr="00AC7C67">
              <w:rPr>
                <w:rFonts w:ascii="Arial" w:hAnsi="Arial" w:cs="Arial"/>
              </w:rPr>
              <w:t>65</w:t>
            </w:r>
          </w:p>
        </w:tc>
      </w:tr>
      <w:tr w:rsidR="00AC7C67" w:rsidRPr="00AC7C67" w14:paraId="16657AB7" w14:textId="77777777" w:rsidTr="00534953">
        <w:trPr>
          <w:trHeight w:val="300"/>
        </w:trPr>
        <w:tc>
          <w:tcPr>
            <w:tcW w:w="3955" w:type="dxa"/>
            <w:noWrap/>
            <w:hideMark/>
          </w:tcPr>
          <w:p w14:paraId="2EC4666D" w14:textId="77777777" w:rsidR="00AC7C67" w:rsidRPr="00AC7C67" w:rsidRDefault="00AC7C67" w:rsidP="00187EF9">
            <w:pPr>
              <w:pStyle w:val="BodyA"/>
              <w:pBdr>
                <w:top w:val="nil"/>
              </w:pBdr>
              <w:rPr>
                <w:rFonts w:ascii="Arial" w:hAnsi="Arial" w:cs="Arial"/>
              </w:rPr>
            </w:pPr>
            <w:r w:rsidRPr="00AC7C67">
              <w:rPr>
                <w:rFonts w:ascii="Arial" w:hAnsi="Arial" w:cs="Arial"/>
              </w:rPr>
              <w:t>Training (Staff/Councillors)</w:t>
            </w:r>
          </w:p>
        </w:tc>
        <w:tc>
          <w:tcPr>
            <w:tcW w:w="1073" w:type="dxa"/>
            <w:noWrap/>
            <w:hideMark/>
          </w:tcPr>
          <w:p w14:paraId="3F9A1D5E" w14:textId="77777777" w:rsidR="00AC7C67" w:rsidRPr="00AC7C67" w:rsidRDefault="00AC7C67" w:rsidP="00187EF9">
            <w:pPr>
              <w:pStyle w:val="BodyA"/>
              <w:pBdr>
                <w:top w:val="nil"/>
              </w:pBdr>
              <w:jc w:val="right"/>
              <w:rPr>
                <w:rFonts w:ascii="Arial" w:hAnsi="Arial" w:cs="Arial"/>
              </w:rPr>
            </w:pPr>
            <w:r w:rsidRPr="00AC7C67">
              <w:rPr>
                <w:rFonts w:ascii="Arial" w:hAnsi="Arial" w:cs="Arial"/>
              </w:rPr>
              <w:t>200</w:t>
            </w:r>
          </w:p>
        </w:tc>
      </w:tr>
      <w:tr w:rsidR="00AC7C67" w:rsidRPr="00AC7C67" w14:paraId="6D107534" w14:textId="77777777" w:rsidTr="00534953">
        <w:trPr>
          <w:trHeight w:val="300"/>
        </w:trPr>
        <w:tc>
          <w:tcPr>
            <w:tcW w:w="3955" w:type="dxa"/>
            <w:noWrap/>
            <w:hideMark/>
          </w:tcPr>
          <w:p w14:paraId="4E21709B" w14:textId="77777777" w:rsidR="00AC7C67" w:rsidRPr="00AC7C67" w:rsidRDefault="00AC7C67" w:rsidP="00187EF9">
            <w:pPr>
              <w:pStyle w:val="BodyA"/>
              <w:pBdr>
                <w:top w:val="nil"/>
              </w:pBdr>
              <w:rPr>
                <w:rFonts w:ascii="Arial" w:hAnsi="Arial" w:cs="Arial"/>
              </w:rPr>
            </w:pPr>
            <w:r w:rsidRPr="00AC7C67">
              <w:rPr>
                <w:rFonts w:ascii="Arial" w:hAnsi="Arial" w:cs="Arial"/>
              </w:rPr>
              <w:t>Printing / paper costs</w:t>
            </w:r>
          </w:p>
        </w:tc>
        <w:tc>
          <w:tcPr>
            <w:tcW w:w="1073" w:type="dxa"/>
            <w:noWrap/>
            <w:hideMark/>
          </w:tcPr>
          <w:p w14:paraId="73E9D800" w14:textId="77777777" w:rsidR="00AC7C67" w:rsidRPr="00AC7C67" w:rsidRDefault="00AC7C67" w:rsidP="00187EF9">
            <w:pPr>
              <w:pStyle w:val="BodyA"/>
              <w:pBdr>
                <w:top w:val="nil"/>
              </w:pBdr>
              <w:jc w:val="right"/>
              <w:rPr>
                <w:rFonts w:ascii="Arial" w:hAnsi="Arial" w:cs="Arial"/>
              </w:rPr>
            </w:pPr>
            <w:r w:rsidRPr="00AC7C67">
              <w:rPr>
                <w:rFonts w:ascii="Arial" w:hAnsi="Arial" w:cs="Arial"/>
              </w:rPr>
              <w:t>60</w:t>
            </w:r>
          </w:p>
        </w:tc>
      </w:tr>
      <w:tr w:rsidR="00AC7C67" w:rsidRPr="00AC7C67" w14:paraId="42A0F644" w14:textId="77777777" w:rsidTr="00534953">
        <w:trPr>
          <w:trHeight w:val="300"/>
        </w:trPr>
        <w:tc>
          <w:tcPr>
            <w:tcW w:w="3955" w:type="dxa"/>
            <w:noWrap/>
            <w:hideMark/>
          </w:tcPr>
          <w:p w14:paraId="2B6D39D0" w14:textId="77777777" w:rsidR="00AC7C67" w:rsidRPr="00AC7C67" w:rsidRDefault="00AC7C67" w:rsidP="00187EF9">
            <w:pPr>
              <w:pStyle w:val="BodyA"/>
              <w:pBdr>
                <w:top w:val="nil"/>
              </w:pBdr>
              <w:rPr>
                <w:rFonts w:ascii="Arial" w:hAnsi="Arial" w:cs="Arial"/>
              </w:rPr>
            </w:pPr>
            <w:r w:rsidRPr="00AC7C67">
              <w:rPr>
                <w:rFonts w:ascii="Arial" w:hAnsi="Arial" w:cs="Arial"/>
              </w:rPr>
              <w:t>Defibrillator maintenance costs</w:t>
            </w:r>
          </w:p>
        </w:tc>
        <w:tc>
          <w:tcPr>
            <w:tcW w:w="1073" w:type="dxa"/>
            <w:noWrap/>
            <w:hideMark/>
          </w:tcPr>
          <w:p w14:paraId="184FA606" w14:textId="77777777" w:rsidR="00AC7C67" w:rsidRPr="00AC7C67" w:rsidRDefault="00AC7C67" w:rsidP="00187EF9">
            <w:pPr>
              <w:pStyle w:val="BodyA"/>
              <w:pBdr>
                <w:top w:val="nil"/>
              </w:pBdr>
              <w:jc w:val="right"/>
              <w:rPr>
                <w:rFonts w:ascii="Arial" w:hAnsi="Arial" w:cs="Arial"/>
              </w:rPr>
            </w:pPr>
            <w:r w:rsidRPr="00AC7C67">
              <w:rPr>
                <w:rFonts w:ascii="Arial" w:hAnsi="Arial" w:cs="Arial"/>
              </w:rPr>
              <w:t>123</w:t>
            </w:r>
          </w:p>
        </w:tc>
      </w:tr>
      <w:tr w:rsidR="00AC7C67" w:rsidRPr="00AC7C67" w14:paraId="2AE6196C" w14:textId="77777777" w:rsidTr="00534953">
        <w:trPr>
          <w:trHeight w:val="310"/>
        </w:trPr>
        <w:tc>
          <w:tcPr>
            <w:tcW w:w="3955" w:type="dxa"/>
            <w:noWrap/>
            <w:hideMark/>
          </w:tcPr>
          <w:p w14:paraId="3414707C" w14:textId="77777777" w:rsidR="00AC7C67" w:rsidRPr="00AC7C67" w:rsidRDefault="00AC7C67" w:rsidP="00187EF9">
            <w:pPr>
              <w:pStyle w:val="BodyA"/>
              <w:pBdr>
                <w:top w:val="nil"/>
              </w:pBdr>
              <w:rPr>
                <w:rFonts w:ascii="Arial" w:hAnsi="Arial" w:cs="Arial"/>
              </w:rPr>
            </w:pPr>
          </w:p>
        </w:tc>
        <w:tc>
          <w:tcPr>
            <w:tcW w:w="1073" w:type="dxa"/>
            <w:noWrap/>
            <w:hideMark/>
          </w:tcPr>
          <w:p w14:paraId="0F2C2076" w14:textId="77777777" w:rsidR="00AC7C67" w:rsidRPr="00AC7C67" w:rsidRDefault="00AC7C67" w:rsidP="00187EF9">
            <w:pPr>
              <w:pStyle w:val="BodyA"/>
              <w:pBdr>
                <w:top w:val="nil"/>
              </w:pBdr>
              <w:jc w:val="right"/>
              <w:rPr>
                <w:rFonts w:ascii="Arial" w:hAnsi="Arial" w:cs="Arial"/>
              </w:rPr>
            </w:pPr>
          </w:p>
        </w:tc>
      </w:tr>
      <w:tr w:rsidR="00AC7C67" w:rsidRPr="00AC7C67" w14:paraId="64D885C5" w14:textId="77777777" w:rsidTr="00534953">
        <w:trPr>
          <w:trHeight w:val="300"/>
        </w:trPr>
        <w:tc>
          <w:tcPr>
            <w:tcW w:w="3955" w:type="dxa"/>
            <w:noWrap/>
            <w:hideMark/>
          </w:tcPr>
          <w:p w14:paraId="586A13CF" w14:textId="77777777" w:rsidR="00AC7C67" w:rsidRPr="00AC7C67" w:rsidRDefault="00AC7C67" w:rsidP="00187EF9">
            <w:pPr>
              <w:pStyle w:val="BodyA"/>
              <w:pBdr>
                <w:top w:val="nil"/>
              </w:pBdr>
              <w:rPr>
                <w:rFonts w:ascii="Arial" w:hAnsi="Arial" w:cs="Arial"/>
                <w:b/>
                <w:bCs/>
              </w:rPr>
            </w:pPr>
            <w:r w:rsidRPr="00AC7C67">
              <w:rPr>
                <w:rFonts w:ascii="Arial" w:hAnsi="Arial" w:cs="Arial"/>
                <w:b/>
                <w:bCs/>
              </w:rPr>
              <w:t>Membership fees:</w:t>
            </w:r>
          </w:p>
        </w:tc>
        <w:tc>
          <w:tcPr>
            <w:tcW w:w="1073" w:type="dxa"/>
            <w:noWrap/>
            <w:hideMark/>
          </w:tcPr>
          <w:p w14:paraId="7886C24A" w14:textId="77777777" w:rsidR="00AC7C67" w:rsidRPr="00AC7C67" w:rsidRDefault="00AC7C67" w:rsidP="00187EF9">
            <w:pPr>
              <w:pStyle w:val="BodyA"/>
              <w:pBdr>
                <w:top w:val="nil"/>
              </w:pBdr>
              <w:jc w:val="right"/>
              <w:rPr>
                <w:rFonts w:ascii="Arial" w:hAnsi="Arial" w:cs="Arial"/>
                <w:b/>
                <w:bCs/>
              </w:rPr>
            </w:pPr>
          </w:p>
        </w:tc>
      </w:tr>
      <w:tr w:rsidR="00AC7C67" w:rsidRPr="00AC7C67" w14:paraId="2ADFF26A" w14:textId="77777777" w:rsidTr="00534953">
        <w:trPr>
          <w:trHeight w:val="300"/>
        </w:trPr>
        <w:tc>
          <w:tcPr>
            <w:tcW w:w="3955" w:type="dxa"/>
            <w:noWrap/>
            <w:hideMark/>
          </w:tcPr>
          <w:p w14:paraId="6190BE31" w14:textId="77777777" w:rsidR="00AC7C67" w:rsidRPr="00AC7C67" w:rsidRDefault="00AC7C67" w:rsidP="00187EF9">
            <w:pPr>
              <w:pStyle w:val="BodyA"/>
              <w:pBdr>
                <w:top w:val="nil"/>
              </w:pBdr>
              <w:rPr>
                <w:rFonts w:ascii="Arial" w:hAnsi="Arial" w:cs="Arial"/>
              </w:rPr>
            </w:pPr>
            <w:r w:rsidRPr="00AC7C67">
              <w:rPr>
                <w:rFonts w:ascii="Arial" w:hAnsi="Arial" w:cs="Arial"/>
              </w:rPr>
              <w:t>YLCA</w:t>
            </w:r>
          </w:p>
        </w:tc>
        <w:tc>
          <w:tcPr>
            <w:tcW w:w="1073" w:type="dxa"/>
            <w:noWrap/>
            <w:hideMark/>
          </w:tcPr>
          <w:p w14:paraId="08DD3FA9" w14:textId="77777777" w:rsidR="00AC7C67" w:rsidRPr="00AC7C67" w:rsidRDefault="00AC7C67" w:rsidP="00187EF9">
            <w:pPr>
              <w:pStyle w:val="BodyA"/>
              <w:pBdr>
                <w:top w:val="nil"/>
              </w:pBdr>
              <w:jc w:val="right"/>
              <w:rPr>
                <w:rFonts w:ascii="Arial" w:hAnsi="Arial" w:cs="Arial"/>
              </w:rPr>
            </w:pPr>
            <w:r w:rsidRPr="00AC7C67">
              <w:rPr>
                <w:rFonts w:ascii="Arial" w:hAnsi="Arial" w:cs="Arial"/>
              </w:rPr>
              <w:t>290</w:t>
            </w:r>
          </w:p>
        </w:tc>
      </w:tr>
      <w:tr w:rsidR="00AC7C67" w:rsidRPr="00AC7C67" w14:paraId="4A0BBC25" w14:textId="77777777" w:rsidTr="00534953">
        <w:trPr>
          <w:trHeight w:val="310"/>
        </w:trPr>
        <w:tc>
          <w:tcPr>
            <w:tcW w:w="3955" w:type="dxa"/>
            <w:noWrap/>
            <w:hideMark/>
          </w:tcPr>
          <w:p w14:paraId="6C6392F0" w14:textId="77777777" w:rsidR="00AC7C67" w:rsidRPr="00AC7C67" w:rsidRDefault="00AC7C67" w:rsidP="00187EF9">
            <w:pPr>
              <w:pStyle w:val="BodyA"/>
              <w:pBdr>
                <w:top w:val="nil"/>
              </w:pBdr>
              <w:rPr>
                <w:rFonts w:ascii="Arial" w:hAnsi="Arial" w:cs="Arial"/>
              </w:rPr>
            </w:pPr>
            <w:r w:rsidRPr="00AC7C67">
              <w:rPr>
                <w:rFonts w:ascii="Arial" w:hAnsi="Arial" w:cs="Arial"/>
              </w:rPr>
              <w:t>Society of Local Council Clerks</w:t>
            </w:r>
          </w:p>
        </w:tc>
        <w:tc>
          <w:tcPr>
            <w:tcW w:w="1073" w:type="dxa"/>
            <w:noWrap/>
            <w:hideMark/>
          </w:tcPr>
          <w:p w14:paraId="4308F780" w14:textId="77777777" w:rsidR="00AC7C67" w:rsidRPr="00AC7C67" w:rsidRDefault="00AC7C67" w:rsidP="00187EF9">
            <w:pPr>
              <w:pStyle w:val="BodyA"/>
              <w:pBdr>
                <w:top w:val="nil"/>
              </w:pBdr>
              <w:jc w:val="right"/>
              <w:rPr>
                <w:rFonts w:ascii="Arial" w:hAnsi="Arial" w:cs="Arial"/>
              </w:rPr>
            </w:pPr>
            <w:r w:rsidRPr="00AC7C67">
              <w:rPr>
                <w:rFonts w:ascii="Arial" w:hAnsi="Arial" w:cs="Arial"/>
              </w:rPr>
              <w:t>80</w:t>
            </w:r>
          </w:p>
        </w:tc>
      </w:tr>
      <w:tr w:rsidR="00AC7C67" w:rsidRPr="00AC7C67" w14:paraId="511AF0D5" w14:textId="77777777" w:rsidTr="00534953">
        <w:trPr>
          <w:trHeight w:val="310"/>
        </w:trPr>
        <w:tc>
          <w:tcPr>
            <w:tcW w:w="3955" w:type="dxa"/>
            <w:noWrap/>
            <w:hideMark/>
          </w:tcPr>
          <w:p w14:paraId="3F3DBEB1" w14:textId="77777777" w:rsidR="00AC7C67" w:rsidRPr="00AC7C67" w:rsidRDefault="00AC7C67" w:rsidP="00187EF9">
            <w:pPr>
              <w:pStyle w:val="BodyA"/>
              <w:pBdr>
                <w:top w:val="nil"/>
              </w:pBdr>
              <w:rPr>
                <w:rFonts w:ascii="Arial" w:hAnsi="Arial" w:cs="Arial"/>
              </w:rPr>
            </w:pPr>
          </w:p>
        </w:tc>
        <w:tc>
          <w:tcPr>
            <w:tcW w:w="1073" w:type="dxa"/>
            <w:noWrap/>
            <w:hideMark/>
          </w:tcPr>
          <w:p w14:paraId="3EC971AE" w14:textId="77777777" w:rsidR="00AC7C67" w:rsidRPr="00AC7C67" w:rsidRDefault="00AC7C67" w:rsidP="00187EF9">
            <w:pPr>
              <w:pStyle w:val="BodyA"/>
              <w:pBdr>
                <w:top w:val="nil"/>
              </w:pBdr>
              <w:jc w:val="right"/>
              <w:rPr>
                <w:rFonts w:ascii="Arial" w:hAnsi="Arial" w:cs="Arial"/>
              </w:rPr>
            </w:pPr>
          </w:p>
        </w:tc>
      </w:tr>
      <w:tr w:rsidR="00AC7C67" w:rsidRPr="00AC7C67" w14:paraId="1E1ABCEB" w14:textId="77777777" w:rsidTr="00534953">
        <w:trPr>
          <w:trHeight w:val="310"/>
        </w:trPr>
        <w:tc>
          <w:tcPr>
            <w:tcW w:w="3955" w:type="dxa"/>
            <w:noWrap/>
            <w:hideMark/>
          </w:tcPr>
          <w:p w14:paraId="1196064E" w14:textId="77777777" w:rsidR="00AC7C67" w:rsidRPr="00AC7C67" w:rsidRDefault="00AC7C67" w:rsidP="00187EF9">
            <w:pPr>
              <w:pStyle w:val="BodyA"/>
              <w:pBdr>
                <w:top w:val="nil"/>
              </w:pBdr>
              <w:rPr>
                <w:rFonts w:ascii="Arial" w:hAnsi="Arial" w:cs="Arial"/>
                <w:b/>
                <w:bCs/>
              </w:rPr>
            </w:pPr>
            <w:r w:rsidRPr="00AC7C67">
              <w:rPr>
                <w:rFonts w:ascii="Arial" w:hAnsi="Arial" w:cs="Arial"/>
                <w:b/>
                <w:bCs/>
              </w:rPr>
              <w:t>Grounds Maintenance:</w:t>
            </w:r>
          </w:p>
        </w:tc>
        <w:tc>
          <w:tcPr>
            <w:tcW w:w="1073" w:type="dxa"/>
            <w:noWrap/>
            <w:hideMark/>
          </w:tcPr>
          <w:p w14:paraId="437C9988" w14:textId="77777777" w:rsidR="00AC7C67" w:rsidRPr="00AC7C67" w:rsidRDefault="00AC7C67" w:rsidP="00187EF9">
            <w:pPr>
              <w:pStyle w:val="BodyA"/>
              <w:pBdr>
                <w:top w:val="nil"/>
              </w:pBdr>
              <w:jc w:val="right"/>
              <w:rPr>
                <w:rFonts w:ascii="Arial" w:hAnsi="Arial" w:cs="Arial"/>
                <w:b/>
                <w:bCs/>
              </w:rPr>
            </w:pPr>
          </w:p>
        </w:tc>
      </w:tr>
      <w:tr w:rsidR="00AC7C67" w:rsidRPr="00AC7C67" w14:paraId="2468B085" w14:textId="77777777" w:rsidTr="00534953">
        <w:trPr>
          <w:trHeight w:val="300"/>
        </w:trPr>
        <w:tc>
          <w:tcPr>
            <w:tcW w:w="3955" w:type="dxa"/>
            <w:noWrap/>
            <w:hideMark/>
          </w:tcPr>
          <w:p w14:paraId="02CE33EE" w14:textId="77777777" w:rsidR="00AC7C67" w:rsidRPr="00AC7C67" w:rsidRDefault="00AC7C67" w:rsidP="00187EF9">
            <w:pPr>
              <w:pStyle w:val="BodyA"/>
              <w:pBdr>
                <w:top w:val="nil"/>
              </w:pBdr>
              <w:rPr>
                <w:rFonts w:ascii="Arial" w:hAnsi="Arial" w:cs="Arial"/>
              </w:rPr>
            </w:pPr>
            <w:r w:rsidRPr="00AC7C67">
              <w:rPr>
                <w:rFonts w:ascii="Arial" w:hAnsi="Arial" w:cs="Arial"/>
              </w:rPr>
              <w:t>Grass cutting</w:t>
            </w:r>
          </w:p>
        </w:tc>
        <w:tc>
          <w:tcPr>
            <w:tcW w:w="1073" w:type="dxa"/>
            <w:noWrap/>
            <w:hideMark/>
          </w:tcPr>
          <w:p w14:paraId="3BAAD98C" w14:textId="77777777" w:rsidR="00AC7C67" w:rsidRPr="00AC7C67" w:rsidRDefault="00AC7C67" w:rsidP="00187EF9">
            <w:pPr>
              <w:pStyle w:val="BodyA"/>
              <w:pBdr>
                <w:top w:val="nil"/>
              </w:pBdr>
              <w:jc w:val="right"/>
              <w:rPr>
                <w:rFonts w:ascii="Arial" w:hAnsi="Arial" w:cs="Arial"/>
              </w:rPr>
            </w:pPr>
            <w:r w:rsidRPr="00AC7C67">
              <w:rPr>
                <w:rFonts w:ascii="Arial" w:hAnsi="Arial" w:cs="Arial"/>
              </w:rPr>
              <w:t>1400</w:t>
            </w:r>
          </w:p>
        </w:tc>
      </w:tr>
      <w:tr w:rsidR="00AC7C67" w:rsidRPr="00AC7C67" w14:paraId="7DE6E2FA" w14:textId="77777777" w:rsidTr="00534953">
        <w:trPr>
          <w:trHeight w:val="300"/>
        </w:trPr>
        <w:tc>
          <w:tcPr>
            <w:tcW w:w="3955" w:type="dxa"/>
            <w:noWrap/>
            <w:hideMark/>
          </w:tcPr>
          <w:p w14:paraId="5F48B4EF" w14:textId="77777777" w:rsidR="00AC7C67" w:rsidRPr="00AC7C67" w:rsidRDefault="00AC7C67" w:rsidP="00187EF9">
            <w:pPr>
              <w:pStyle w:val="BodyA"/>
              <w:pBdr>
                <w:top w:val="nil"/>
              </w:pBdr>
              <w:rPr>
                <w:rFonts w:ascii="Arial" w:hAnsi="Arial" w:cs="Arial"/>
              </w:rPr>
            </w:pPr>
            <w:r w:rsidRPr="00AC7C67">
              <w:rPr>
                <w:rFonts w:ascii="Arial" w:hAnsi="Arial" w:cs="Arial"/>
              </w:rPr>
              <w:t>Maintenance/litter picking events</w:t>
            </w:r>
          </w:p>
        </w:tc>
        <w:tc>
          <w:tcPr>
            <w:tcW w:w="1073" w:type="dxa"/>
            <w:noWrap/>
            <w:hideMark/>
          </w:tcPr>
          <w:p w14:paraId="03520DC5" w14:textId="77777777" w:rsidR="00AC7C67" w:rsidRPr="00AC7C67" w:rsidRDefault="00AC7C67" w:rsidP="00187EF9">
            <w:pPr>
              <w:pStyle w:val="BodyA"/>
              <w:pBdr>
                <w:top w:val="nil"/>
              </w:pBdr>
              <w:jc w:val="right"/>
              <w:rPr>
                <w:rFonts w:ascii="Arial" w:hAnsi="Arial" w:cs="Arial"/>
              </w:rPr>
            </w:pPr>
            <w:r w:rsidRPr="00AC7C67">
              <w:rPr>
                <w:rFonts w:ascii="Arial" w:hAnsi="Arial" w:cs="Arial"/>
              </w:rPr>
              <w:t>100</w:t>
            </w:r>
          </w:p>
        </w:tc>
      </w:tr>
      <w:tr w:rsidR="00AC7C67" w:rsidRPr="00AC7C67" w14:paraId="28610D5C" w14:textId="77777777" w:rsidTr="00534953">
        <w:trPr>
          <w:trHeight w:val="300"/>
        </w:trPr>
        <w:tc>
          <w:tcPr>
            <w:tcW w:w="3955" w:type="dxa"/>
            <w:noWrap/>
            <w:hideMark/>
          </w:tcPr>
          <w:p w14:paraId="1D9E9BAB" w14:textId="77777777" w:rsidR="00AC7C67" w:rsidRPr="00AC7C67" w:rsidRDefault="00AC7C67" w:rsidP="00187EF9">
            <w:pPr>
              <w:pStyle w:val="BodyA"/>
              <w:pBdr>
                <w:top w:val="nil"/>
              </w:pBdr>
              <w:rPr>
                <w:rFonts w:ascii="Arial" w:hAnsi="Arial" w:cs="Arial"/>
              </w:rPr>
            </w:pPr>
            <w:r w:rsidRPr="00AC7C67">
              <w:rPr>
                <w:rFonts w:ascii="Arial" w:hAnsi="Arial" w:cs="Arial"/>
              </w:rPr>
              <w:t>Christmas tree/decorations</w:t>
            </w:r>
          </w:p>
        </w:tc>
        <w:tc>
          <w:tcPr>
            <w:tcW w:w="1073" w:type="dxa"/>
            <w:noWrap/>
            <w:hideMark/>
          </w:tcPr>
          <w:p w14:paraId="68C6A97D" w14:textId="77777777" w:rsidR="00AC7C67" w:rsidRPr="00AC7C67" w:rsidRDefault="00AC7C67" w:rsidP="00187EF9">
            <w:pPr>
              <w:pStyle w:val="BodyA"/>
              <w:pBdr>
                <w:top w:val="nil"/>
              </w:pBdr>
              <w:jc w:val="right"/>
              <w:rPr>
                <w:rFonts w:ascii="Arial" w:hAnsi="Arial" w:cs="Arial"/>
              </w:rPr>
            </w:pPr>
            <w:r w:rsidRPr="00AC7C67">
              <w:rPr>
                <w:rFonts w:ascii="Arial" w:hAnsi="Arial" w:cs="Arial"/>
              </w:rPr>
              <w:t>1200</w:t>
            </w:r>
          </w:p>
        </w:tc>
      </w:tr>
      <w:tr w:rsidR="00AC7C67" w:rsidRPr="00AC7C67" w14:paraId="6F58028E" w14:textId="77777777" w:rsidTr="00534953">
        <w:trPr>
          <w:trHeight w:val="300"/>
        </w:trPr>
        <w:tc>
          <w:tcPr>
            <w:tcW w:w="3955" w:type="dxa"/>
            <w:noWrap/>
            <w:hideMark/>
          </w:tcPr>
          <w:p w14:paraId="2E4A39F2" w14:textId="77777777" w:rsidR="00AC7C67" w:rsidRPr="00AC7C67" w:rsidRDefault="00AC7C67" w:rsidP="00187EF9">
            <w:pPr>
              <w:pStyle w:val="BodyA"/>
              <w:pBdr>
                <w:top w:val="nil"/>
              </w:pBdr>
              <w:rPr>
                <w:rFonts w:ascii="Arial" w:hAnsi="Arial" w:cs="Arial"/>
              </w:rPr>
            </w:pPr>
          </w:p>
        </w:tc>
        <w:tc>
          <w:tcPr>
            <w:tcW w:w="1073" w:type="dxa"/>
            <w:noWrap/>
            <w:hideMark/>
          </w:tcPr>
          <w:p w14:paraId="709DC33E" w14:textId="77777777" w:rsidR="00AC7C67" w:rsidRPr="00AC7C67" w:rsidRDefault="00AC7C67" w:rsidP="00187EF9">
            <w:pPr>
              <w:pStyle w:val="BodyA"/>
              <w:pBdr>
                <w:top w:val="nil"/>
              </w:pBdr>
              <w:jc w:val="right"/>
              <w:rPr>
                <w:rFonts w:ascii="Arial" w:hAnsi="Arial" w:cs="Arial"/>
              </w:rPr>
            </w:pPr>
          </w:p>
        </w:tc>
      </w:tr>
      <w:tr w:rsidR="00AC7C67" w:rsidRPr="00AC7C67" w14:paraId="73D429A4" w14:textId="77777777" w:rsidTr="00534953">
        <w:trPr>
          <w:trHeight w:val="300"/>
        </w:trPr>
        <w:tc>
          <w:tcPr>
            <w:tcW w:w="3955" w:type="dxa"/>
            <w:noWrap/>
            <w:hideMark/>
          </w:tcPr>
          <w:p w14:paraId="1E66E41E" w14:textId="77777777" w:rsidR="00AC7C67" w:rsidRPr="00AC7C67" w:rsidRDefault="00AC7C67" w:rsidP="00187EF9">
            <w:pPr>
              <w:pStyle w:val="BodyA"/>
              <w:pBdr>
                <w:top w:val="nil"/>
              </w:pBdr>
              <w:rPr>
                <w:rFonts w:ascii="Arial" w:hAnsi="Arial" w:cs="Arial"/>
                <w:b/>
                <w:bCs/>
              </w:rPr>
            </w:pPr>
            <w:r w:rsidRPr="00AC7C67">
              <w:rPr>
                <w:rFonts w:ascii="Arial" w:hAnsi="Arial" w:cs="Arial"/>
                <w:b/>
                <w:bCs/>
              </w:rPr>
              <w:t>Grants/Donations:</w:t>
            </w:r>
          </w:p>
        </w:tc>
        <w:tc>
          <w:tcPr>
            <w:tcW w:w="1073" w:type="dxa"/>
            <w:noWrap/>
            <w:hideMark/>
          </w:tcPr>
          <w:p w14:paraId="6C4A2757" w14:textId="77777777" w:rsidR="00AC7C67" w:rsidRPr="00AC7C67" w:rsidRDefault="00AC7C67" w:rsidP="00187EF9">
            <w:pPr>
              <w:pStyle w:val="BodyA"/>
              <w:pBdr>
                <w:top w:val="nil"/>
              </w:pBdr>
              <w:jc w:val="right"/>
              <w:rPr>
                <w:rFonts w:ascii="Arial" w:hAnsi="Arial" w:cs="Arial"/>
                <w:b/>
                <w:bCs/>
              </w:rPr>
            </w:pPr>
          </w:p>
        </w:tc>
      </w:tr>
      <w:tr w:rsidR="00AC7C67" w:rsidRPr="00AC7C67" w14:paraId="0E560116" w14:textId="77777777" w:rsidTr="00534953">
        <w:trPr>
          <w:trHeight w:val="310"/>
        </w:trPr>
        <w:tc>
          <w:tcPr>
            <w:tcW w:w="3955" w:type="dxa"/>
            <w:noWrap/>
            <w:hideMark/>
          </w:tcPr>
          <w:p w14:paraId="2D4E6E4B" w14:textId="77777777" w:rsidR="00AC7C67" w:rsidRPr="00AC7C67" w:rsidRDefault="00AC7C67" w:rsidP="00187EF9">
            <w:pPr>
              <w:pStyle w:val="BodyA"/>
              <w:pBdr>
                <w:top w:val="nil"/>
              </w:pBdr>
              <w:rPr>
                <w:rFonts w:ascii="Arial" w:hAnsi="Arial" w:cs="Arial"/>
              </w:rPr>
            </w:pPr>
            <w:r w:rsidRPr="00AC7C67">
              <w:rPr>
                <w:rFonts w:ascii="Arial" w:hAnsi="Arial" w:cs="Arial"/>
              </w:rPr>
              <w:t>Organisations</w:t>
            </w:r>
          </w:p>
        </w:tc>
        <w:tc>
          <w:tcPr>
            <w:tcW w:w="1073" w:type="dxa"/>
            <w:noWrap/>
            <w:hideMark/>
          </w:tcPr>
          <w:p w14:paraId="34E9F482" w14:textId="77777777" w:rsidR="00AC7C67" w:rsidRPr="00AC7C67" w:rsidRDefault="00AC7C67" w:rsidP="00187EF9">
            <w:pPr>
              <w:pStyle w:val="BodyA"/>
              <w:pBdr>
                <w:top w:val="nil"/>
              </w:pBdr>
              <w:jc w:val="right"/>
              <w:rPr>
                <w:rFonts w:ascii="Arial" w:hAnsi="Arial" w:cs="Arial"/>
              </w:rPr>
            </w:pPr>
            <w:r w:rsidRPr="00AC7C67">
              <w:rPr>
                <w:rFonts w:ascii="Arial" w:hAnsi="Arial" w:cs="Arial"/>
              </w:rPr>
              <w:t>1400</w:t>
            </w:r>
          </w:p>
        </w:tc>
      </w:tr>
      <w:tr w:rsidR="00AC7C67" w:rsidRPr="00AC7C67" w14:paraId="3E58E6A1" w14:textId="77777777" w:rsidTr="00534953">
        <w:trPr>
          <w:trHeight w:val="300"/>
        </w:trPr>
        <w:tc>
          <w:tcPr>
            <w:tcW w:w="3955" w:type="dxa"/>
            <w:noWrap/>
            <w:hideMark/>
          </w:tcPr>
          <w:p w14:paraId="14746503" w14:textId="77777777" w:rsidR="00AC7C67" w:rsidRPr="00AC7C67" w:rsidRDefault="00AC7C67" w:rsidP="00187EF9">
            <w:pPr>
              <w:pStyle w:val="BodyA"/>
              <w:pBdr>
                <w:top w:val="nil"/>
              </w:pBdr>
              <w:rPr>
                <w:rFonts w:ascii="Arial" w:hAnsi="Arial" w:cs="Arial"/>
              </w:rPr>
            </w:pPr>
            <w:r w:rsidRPr="00AC7C67">
              <w:rPr>
                <w:rFonts w:ascii="Arial" w:hAnsi="Arial" w:cs="Arial"/>
              </w:rPr>
              <w:t>British Legion (remembrance) (S137)</w:t>
            </w:r>
          </w:p>
        </w:tc>
        <w:tc>
          <w:tcPr>
            <w:tcW w:w="1073" w:type="dxa"/>
            <w:noWrap/>
            <w:hideMark/>
          </w:tcPr>
          <w:p w14:paraId="5053EA86" w14:textId="77777777" w:rsidR="00AC7C67" w:rsidRPr="00AC7C67" w:rsidRDefault="00AC7C67" w:rsidP="00187EF9">
            <w:pPr>
              <w:pStyle w:val="BodyA"/>
              <w:pBdr>
                <w:top w:val="nil"/>
              </w:pBdr>
              <w:jc w:val="right"/>
              <w:rPr>
                <w:rFonts w:ascii="Arial" w:hAnsi="Arial" w:cs="Arial"/>
              </w:rPr>
            </w:pPr>
            <w:r w:rsidRPr="00AC7C67">
              <w:rPr>
                <w:rFonts w:ascii="Arial" w:hAnsi="Arial" w:cs="Arial"/>
              </w:rPr>
              <w:t>40</w:t>
            </w:r>
          </w:p>
        </w:tc>
      </w:tr>
      <w:tr w:rsidR="00AC7C67" w:rsidRPr="00AC7C67" w14:paraId="50177B82" w14:textId="77777777" w:rsidTr="00534953">
        <w:trPr>
          <w:trHeight w:val="300"/>
        </w:trPr>
        <w:tc>
          <w:tcPr>
            <w:tcW w:w="3955" w:type="dxa"/>
            <w:noWrap/>
            <w:hideMark/>
          </w:tcPr>
          <w:p w14:paraId="7394810E" w14:textId="77777777" w:rsidR="00AC7C67" w:rsidRPr="00AC7C67" w:rsidRDefault="00AC7C67" w:rsidP="00187EF9">
            <w:pPr>
              <w:pStyle w:val="BodyA"/>
              <w:pBdr>
                <w:top w:val="nil"/>
              </w:pBdr>
              <w:rPr>
                <w:rFonts w:ascii="Arial" w:hAnsi="Arial" w:cs="Arial"/>
              </w:rPr>
            </w:pPr>
          </w:p>
        </w:tc>
        <w:tc>
          <w:tcPr>
            <w:tcW w:w="1073" w:type="dxa"/>
            <w:noWrap/>
            <w:hideMark/>
          </w:tcPr>
          <w:p w14:paraId="2327FCBC" w14:textId="77777777" w:rsidR="00AC7C67" w:rsidRPr="00AC7C67" w:rsidRDefault="00AC7C67" w:rsidP="00187EF9">
            <w:pPr>
              <w:pStyle w:val="BodyA"/>
              <w:pBdr>
                <w:top w:val="nil"/>
              </w:pBdr>
              <w:jc w:val="right"/>
              <w:rPr>
                <w:rFonts w:ascii="Arial" w:hAnsi="Arial" w:cs="Arial"/>
              </w:rPr>
            </w:pPr>
          </w:p>
        </w:tc>
      </w:tr>
      <w:tr w:rsidR="00AC7C67" w:rsidRPr="00AC7C67" w14:paraId="03A0D10D" w14:textId="77777777" w:rsidTr="00534953">
        <w:trPr>
          <w:trHeight w:val="300"/>
        </w:trPr>
        <w:tc>
          <w:tcPr>
            <w:tcW w:w="3955" w:type="dxa"/>
            <w:noWrap/>
            <w:hideMark/>
          </w:tcPr>
          <w:p w14:paraId="2FEA0172" w14:textId="77777777" w:rsidR="00AC7C67" w:rsidRPr="00AC7C67" w:rsidRDefault="00AC7C67" w:rsidP="00187EF9">
            <w:pPr>
              <w:pStyle w:val="BodyA"/>
              <w:pBdr>
                <w:top w:val="nil"/>
              </w:pBdr>
              <w:rPr>
                <w:rFonts w:ascii="Arial" w:hAnsi="Arial" w:cs="Arial"/>
                <w:b/>
                <w:bCs/>
              </w:rPr>
            </w:pPr>
            <w:r w:rsidRPr="00AC7C67">
              <w:rPr>
                <w:rFonts w:ascii="Arial" w:hAnsi="Arial" w:cs="Arial"/>
                <w:b/>
                <w:bCs/>
              </w:rPr>
              <w:t>Police Safe Scheme</w:t>
            </w:r>
          </w:p>
        </w:tc>
        <w:tc>
          <w:tcPr>
            <w:tcW w:w="1073" w:type="dxa"/>
            <w:noWrap/>
            <w:hideMark/>
          </w:tcPr>
          <w:p w14:paraId="3F463660" w14:textId="77777777" w:rsidR="00AC7C67" w:rsidRPr="00AC7C67" w:rsidRDefault="00AC7C67" w:rsidP="00187EF9">
            <w:pPr>
              <w:pStyle w:val="BodyA"/>
              <w:pBdr>
                <w:top w:val="nil"/>
              </w:pBdr>
              <w:jc w:val="right"/>
              <w:rPr>
                <w:rFonts w:ascii="Arial" w:hAnsi="Arial" w:cs="Arial"/>
              </w:rPr>
            </w:pPr>
            <w:r w:rsidRPr="00AC7C67">
              <w:rPr>
                <w:rFonts w:ascii="Arial" w:hAnsi="Arial" w:cs="Arial"/>
              </w:rPr>
              <w:t>1000</w:t>
            </w:r>
          </w:p>
        </w:tc>
      </w:tr>
      <w:tr w:rsidR="00AC7C67" w:rsidRPr="00AC7C67" w14:paraId="27DB4032" w14:textId="77777777" w:rsidTr="00534953">
        <w:trPr>
          <w:trHeight w:val="310"/>
        </w:trPr>
        <w:tc>
          <w:tcPr>
            <w:tcW w:w="3955" w:type="dxa"/>
            <w:noWrap/>
            <w:hideMark/>
          </w:tcPr>
          <w:p w14:paraId="51F9F880" w14:textId="77777777" w:rsidR="00AC7C67" w:rsidRPr="00AC7C67" w:rsidRDefault="00AC7C67" w:rsidP="00187EF9">
            <w:pPr>
              <w:pStyle w:val="BodyA"/>
              <w:pBdr>
                <w:top w:val="nil"/>
              </w:pBdr>
              <w:rPr>
                <w:rFonts w:ascii="Arial" w:hAnsi="Arial" w:cs="Arial"/>
              </w:rPr>
            </w:pPr>
          </w:p>
        </w:tc>
        <w:tc>
          <w:tcPr>
            <w:tcW w:w="1073" w:type="dxa"/>
            <w:noWrap/>
            <w:hideMark/>
          </w:tcPr>
          <w:p w14:paraId="7DBF1D7D" w14:textId="29252486" w:rsidR="00AC7C67" w:rsidRPr="00AC7C67" w:rsidRDefault="00AC7C67" w:rsidP="00187EF9">
            <w:pPr>
              <w:pStyle w:val="BodyA"/>
              <w:pBdr>
                <w:top w:val="nil"/>
              </w:pBdr>
              <w:rPr>
                <w:rFonts w:ascii="Arial" w:hAnsi="Arial" w:cs="Arial"/>
                <w:b/>
                <w:bCs/>
              </w:rPr>
            </w:pPr>
            <w:r w:rsidRPr="00AC7C67">
              <w:rPr>
                <w:rFonts w:ascii="Arial" w:hAnsi="Arial" w:cs="Arial"/>
                <w:b/>
                <w:bCs/>
              </w:rPr>
              <w:t xml:space="preserve"> 9,112.06 </w:t>
            </w:r>
          </w:p>
        </w:tc>
      </w:tr>
    </w:tbl>
    <w:p w14:paraId="0E134C3A" w14:textId="77777777" w:rsidR="00DA7A97" w:rsidRDefault="00AC7C67" w:rsidP="00187EF9">
      <w:pPr>
        <w:pStyle w:val="BodyA"/>
        <w:rPr>
          <w:rFonts w:ascii="Arial" w:hAnsi="Arial" w:cs="Arial"/>
          <w:sz w:val="24"/>
          <w:szCs w:val="24"/>
        </w:rPr>
      </w:pPr>
      <w:r>
        <w:rPr>
          <w:rFonts w:ascii="Arial" w:hAnsi="Arial" w:cs="Arial"/>
          <w:sz w:val="24"/>
          <w:szCs w:val="24"/>
        </w:rPr>
        <w:fldChar w:fldCharType="end"/>
      </w:r>
    </w:p>
    <w:p w14:paraId="14530E54" w14:textId="047EC334" w:rsidR="00A02A1F" w:rsidRDefault="00DA7A97" w:rsidP="00187EF9">
      <w:pPr>
        <w:pStyle w:val="BodyA"/>
        <w:rPr>
          <w:rFonts w:ascii="Arial" w:hAnsi="Arial" w:cs="Arial"/>
          <w:sz w:val="24"/>
          <w:szCs w:val="24"/>
        </w:rPr>
      </w:pPr>
      <w:r>
        <w:rPr>
          <w:rFonts w:ascii="Arial" w:hAnsi="Arial" w:cs="Arial"/>
          <w:sz w:val="24"/>
          <w:szCs w:val="24"/>
        </w:rPr>
        <w:t>The above figures are estimates only and there may be some scope during the financial year for some savings to be accrued on some items. Actual expenditure over the precept demand of £7,500 will need to be met from Parish Council General Reserves.</w:t>
      </w:r>
    </w:p>
    <w:p w14:paraId="00815CAC" w14:textId="77777777" w:rsidR="00DA7A97" w:rsidRDefault="00DA7A97" w:rsidP="00187EF9">
      <w:pPr>
        <w:pStyle w:val="BodyA"/>
        <w:rPr>
          <w:rFonts w:ascii="Arial" w:hAnsi="Arial" w:cs="Arial"/>
          <w:sz w:val="24"/>
          <w:szCs w:val="24"/>
        </w:rPr>
      </w:pPr>
    </w:p>
    <w:p w14:paraId="1CCD8F71" w14:textId="77777777" w:rsidR="00AC7C67" w:rsidRPr="000B0931" w:rsidRDefault="00AC7C67" w:rsidP="00187EF9">
      <w:pPr>
        <w:pStyle w:val="BodyA"/>
        <w:rPr>
          <w:rFonts w:ascii="Arial" w:hAnsi="Arial" w:cs="Arial"/>
          <w:sz w:val="24"/>
          <w:szCs w:val="24"/>
        </w:rPr>
      </w:pPr>
    </w:p>
    <w:sectPr w:rsidR="00AC7C67" w:rsidRPr="000B0931" w:rsidSect="00BF5FA7">
      <w:headerReference w:type="even" r:id="rId7"/>
      <w:headerReference w:type="default" r:id="rId8"/>
      <w:footerReference w:type="default" r:id="rId9"/>
      <w:headerReference w:type="first" r:id="rId10"/>
      <w:pgSz w:w="11906" w:h="16838"/>
      <w:pgMar w:top="994" w:right="475" w:bottom="994" w:left="2160" w:header="446" w:footer="86" w:gutter="0"/>
      <w:pgNumType w:start="3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EFF5F" w14:textId="77777777" w:rsidR="007D7807" w:rsidRDefault="007D7807">
      <w:r>
        <w:separator/>
      </w:r>
    </w:p>
  </w:endnote>
  <w:endnote w:type="continuationSeparator" w:id="0">
    <w:p w14:paraId="78368BA4" w14:textId="77777777" w:rsidR="007D7807" w:rsidRDefault="007D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26381"/>
      <w:docPartObj>
        <w:docPartGallery w:val="Page Numbers (Bottom of Page)"/>
        <w:docPartUnique/>
      </w:docPartObj>
    </w:sdtPr>
    <w:sdtEndPr>
      <w:rPr>
        <w:noProof/>
      </w:rPr>
    </w:sdtEndPr>
    <w:sdtContent>
      <w:p w14:paraId="189C4F71" w14:textId="69692B35" w:rsidR="00C40356" w:rsidRDefault="00C403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C58049" w14:textId="77777777" w:rsidR="002B0417" w:rsidRDefault="002B0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3859B" w14:textId="77777777" w:rsidR="007D7807" w:rsidRDefault="007D7807">
      <w:r>
        <w:separator/>
      </w:r>
    </w:p>
  </w:footnote>
  <w:footnote w:type="continuationSeparator" w:id="0">
    <w:p w14:paraId="4E267B0E" w14:textId="77777777" w:rsidR="007D7807" w:rsidRDefault="007D7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F0418" w14:textId="7201D738" w:rsidR="00DA6A5C" w:rsidRDefault="00DA6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82E8" w14:textId="4BAA7727" w:rsidR="00DA6A5C" w:rsidRDefault="00DA6A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DBA5F" w14:textId="46D845FD" w:rsidR="00DA6A5C" w:rsidRDefault="00DA6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7D9"/>
    <w:multiLevelType w:val="hybridMultilevel"/>
    <w:tmpl w:val="B916FC22"/>
    <w:lvl w:ilvl="0" w:tplc="B804226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96DBD"/>
    <w:multiLevelType w:val="hybridMultilevel"/>
    <w:tmpl w:val="9D4259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44760"/>
    <w:multiLevelType w:val="multilevel"/>
    <w:tmpl w:val="EAEC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6313F"/>
    <w:multiLevelType w:val="hybridMultilevel"/>
    <w:tmpl w:val="E19E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71B5E"/>
    <w:multiLevelType w:val="hybridMultilevel"/>
    <w:tmpl w:val="D12E768A"/>
    <w:lvl w:ilvl="0" w:tplc="10FCFE2A">
      <w:start w:val="1"/>
      <w:numFmt w:val="lowerLetter"/>
      <w:lvlText w:val="%1)"/>
      <w:lvlJc w:val="left"/>
      <w:pPr>
        <w:ind w:left="1530" w:hanging="360"/>
      </w:pPr>
      <w:rPr>
        <w:rFonts w:ascii="Arial" w:eastAsia="Arial"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215C79A0"/>
    <w:multiLevelType w:val="multilevel"/>
    <w:tmpl w:val="698478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F5800"/>
    <w:multiLevelType w:val="hybridMultilevel"/>
    <w:tmpl w:val="EB7213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A358A"/>
    <w:multiLevelType w:val="hybridMultilevel"/>
    <w:tmpl w:val="4DB0C700"/>
    <w:lvl w:ilvl="0" w:tplc="04090017">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B4FF7"/>
    <w:multiLevelType w:val="hybridMultilevel"/>
    <w:tmpl w:val="8A008F80"/>
    <w:lvl w:ilvl="0" w:tplc="5E74EA5C">
      <w:start w:val="7"/>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4AA09B0"/>
    <w:multiLevelType w:val="hybridMultilevel"/>
    <w:tmpl w:val="237EE45E"/>
    <w:lvl w:ilvl="0" w:tplc="7AF0E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377FEF"/>
    <w:multiLevelType w:val="hybridMultilevel"/>
    <w:tmpl w:val="D4B473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640CD8"/>
    <w:multiLevelType w:val="hybridMultilevel"/>
    <w:tmpl w:val="CB7A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93275"/>
    <w:multiLevelType w:val="hybridMultilevel"/>
    <w:tmpl w:val="C86C51CC"/>
    <w:lvl w:ilvl="0" w:tplc="4F98C9BC">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5271E"/>
    <w:multiLevelType w:val="hybridMultilevel"/>
    <w:tmpl w:val="2CA8A652"/>
    <w:lvl w:ilvl="0" w:tplc="F5B264DE">
      <w:start w:val="2"/>
      <w:numFmt w:val="lowerLetter"/>
      <w:lvlText w:val="%1)"/>
      <w:lvlJc w:val="left"/>
      <w:pPr>
        <w:ind w:left="810" w:hanging="360"/>
      </w:pPr>
      <w:rPr>
        <w:rFonts w:eastAsia="Arial Unicode M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48C43E9"/>
    <w:multiLevelType w:val="hybridMultilevel"/>
    <w:tmpl w:val="9EA2572A"/>
    <w:lvl w:ilvl="0" w:tplc="02467544">
      <w:start w:val="1"/>
      <w:numFmt w:val="decimal"/>
      <w:lvlText w:val="%1)"/>
      <w:lvlJc w:val="left"/>
      <w:pPr>
        <w:ind w:left="720" w:hanging="360"/>
      </w:pPr>
      <w:rPr>
        <w:b/>
        <w:bCs w:val="0"/>
      </w:rPr>
    </w:lvl>
    <w:lvl w:ilvl="1" w:tplc="214228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214771"/>
    <w:multiLevelType w:val="hybridMultilevel"/>
    <w:tmpl w:val="ED2C4670"/>
    <w:lvl w:ilvl="0" w:tplc="7ECA8864">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E83AE1"/>
    <w:multiLevelType w:val="multilevel"/>
    <w:tmpl w:val="17B83C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A91514"/>
    <w:multiLevelType w:val="hybridMultilevel"/>
    <w:tmpl w:val="C60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F400DD"/>
    <w:multiLevelType w:val="hybridMultilevel"/>
    <w:tmpl w:val="90D81398"/>
    <w:lvl w:ilvl="0" w:tplc="04090017">
      <w:start w:val="1"/>
      <w:numFmt w:val="lowerLetter"/>
      <w:lvlText w:val="%1)"/>
      <w:lvlJc w:val="left"/>
      <w:pPr>
        <w:ind w:left="720" w:hanging="360"/>
      </w:pPr>
    </w:lvl>
    <w:lvl w:ilvl="1" w:tplc="214228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F2AF9"/>
    <w:multiLevelType w:val="multilevel"/>
    <w:tmpl w:val="9590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E43B7"/>
    <w:multiLevelType w:val="multilevel"/>
    <w:tmpl w:val="2A4C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21DFD"/>
    <w:multiLevelType w:val="hybridMultilevel"/>
    <w:tmpl w:val="51966C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71FC7"/>
    <w:multiLevelType w:val="multilevel"/>
    <w:tmpl w:val="9AD8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710C06"/>
    <w:multiLevelType w:val="hybridMultilevel"/>
    <w:tmpl w:val="07CA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670375">
    <w:abstractNumId w:val="14"/>
  </w:num>
  <w:num w:numId="2" w16cid:durableId="586236670">
    <w:abstractNumId w:val="4"/>
  </w:num>
  <w:num w:numId="3" w16cid:durableId="594023277">
    <w:abstractNumId w:val="18"/>
  </w:num>
  <w:num w:numId="4" w16cid:durableId="2129622578">
    <w:abstractNumId w:val="13"/>
  </w:num>
  <w:num w:numId="5" w16cid:durableId="697240412">
    <w:abstractNumId w:val="20"/>
  </w:num>
  <w:num w:numId="6" w16cid:durableId="203755563">
    <w:abstractNumId w:val="16"/>
  </w:num>
  <w:num w:numId="7" w16cid:durableId="266354135">
    <w:abstractNumId w:val="5"/>
  </w:num>
  <w:num w:numId="8" w16cid:durableId="442966125">
    <w:abstractNumId w:val="8"/>
  </w:num>
  <w:num w:numId="9" w16cid:durableId="1426028132">
    <w:abstractNumId w:val="7"/>
  </w:num>
  <w:num w:numId="10" w16cid:durableId="511409128">
    <w:abstractNumId w:val="2"/>
  </w:num>
  <w:num w:numId="11" w16cid:durableId="15349801">
    <w:abstractNumId w:val="22"/>
  </w:num>
  <w:num w:numId="12" w16cid:durableId="348720665">
    <w:abstractNumId w:val="19"/>
  </w:num>
  <w:num w:numId="13" w16cid:durableId="1583565894">
    <w:abstractNumId w:val="17"/>
  </w:num>
  <w:num w:numId="14" w16cid:durableId="750813092">
    <w:abstractNumId w:val="23"/>
  </w:num>
  <w:num w:numId="15" w16cid:durableId="1643536650">
    <w:abstractNumId w:val="3"/>
  </w:num>
  <w:num w:numId="16" w16cid:durableId="1689140038">
    <w:abstractNumId w:val="9"/>
  </w:num>
  <w:num w:numId="17" w16cid:durableId="1779255167">
    <w:abstractNumId w:val="21"/>
  </w:num>
  <w:num w:numId="18" w16cid:durableId="2044331467">
    <w:abstractNumId w:val="6"/>
  </w:num>
  <w:num w:numId="19" w16cid:durableId="1599942160">
    <w:abstractNumId w:val="10"/>
  </w:num>
  <w:num w:numId="20" w16cid:durableId="754009897">
    <w:abstractNumId w:val="15"/>
  </w:num>
  <w:num w:numId="21" w16cid:durableId="2081173489">
    <w:abstractNumId w:val="0"/>
  </w:num>
  <w:num w:numId="22" w16cid:durableId="2114520185">
    <w:abstractNumId w:val="1"/>
  </w:num>
  <w:num w:numId="23" w16cid:durableId="1010328977">
    <w:abstractNumId w:val="12"/>
  </w:num>
  <w:num w:numId="24" w16cid:durableId="21175523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85A"/>
    <w:rsid w:val="00001720"/>
    <w:rsid w:val="000026D6"/>
    <w:rsid w:val="00003DF9"/>
    <w:rsid w:val="000049C4"/>
    <w:rsid w:val="00006C31"/>
    <w:rsid w:val="00007E0F"/>
    <w:rsid w:val="0001185E"/>
    <w:rsid w:val="00011BAA"/>
    <w:rsid w:val="00012DCD"/>
    <w:rsid w:val="00015324"/>
    <w:rsid w:val="00016513"/>
    <w:rsid w:val="00017A30"/>
    <w:rsid w:val="00020E43"/>
    <w:rsid w:val="00021746"/>
    <w:rsid w:val="00022D5A"/>
    <w:rsid w:val="00022F76"/>
    <w:rsid w:val="000233C0"/>
    <w:rsid w:val="00023A43"/>
    <w:rsid w:val="0002536F"/>
    <w:rsid w:val="00025A07"/>
    <w:rsid w:val="000261C3"/>
    <w:rsid w:val="00027B7E"/>
    <w:rsid w:val="000305A1"/>
    <w:rsid w:val="00030DB7"/>
    <w:rsid w:val="00031DCB"/>
    <w:rsid w:val="000323EE"/>
    <w:rsid w:val="000377DF"/>
    <w:rsid w:val="00037CD9"/>
    <w:rsid w:val="000422E5"/>
    <w:rsid w:val="00042DAB"/>
    <w:rsid w:val="000435DD"/>
    <w:rsid w:val="0004453F"/>
    <w:rsid w:val="00047A7D"/>
    <w:rsid w:val="00050766"/>
    <w:rsid w:val="00051017"/>
    <w:rsid w:val="00052065"/>
    <w:rsid w:val="000553D7"/>
    <w:rsid w:val="00056132"/>
    <w:rsid w:val="0005753F"/>
    <w:rsid w:val="0005754A"/>
    <w:rsid w:val="00060FFE"/>
    <w:rsid w:val="0006158C"/>
    <w:rsid w:val="00062593"/>
    <w:rsid w:val="0006637E"/>
    <w:rsid w:val="000665C8"/>
    <w:rsid w:val="0007050E"/>
    <w:rsid w:val="00070EC0"/>
    <w:rsid w:val="000710C9"/>
    <w:rsid w:val="000726BC"/>
    <w:rsid w:val="00073004"/>
    <w:rsid w:val="00073C48"/>
    <w:rsid w:val="00075C83"/>
    <w:rsid w:val="00076FEE"/>
    <w:rsid w:val="00081E49"/>
    <w:rsid w:val="000847DC"/>
    <w:rsid w:val="00085555"/>
    <w:rsid w:val="000860D8"/>
    <w:rsid w:val="00086A22"/>
    <w:rsid w:val="00086F5A"/>
    <w:rsid w:val="000873E4"/>
    <w:rsid w:val="000879C2"/>
    <w:rsid w:val="00087C2C"/>
    <w:rsid w:val="00091600"/>
    <w:rsid w:val="000916B3"/>
    <w:rsid w:val="00092097"/>
    <w:rsid w:val="0009333F"/>
    <w:rsid w:val="000952C4"/>
    <w:rsid w:val="000956E8"/>
    <w:rsid w:val="00095C57"/>
    <w:rsid w:val="000976C7"/>
    <w:rsid w:val="000A0A8E"/>
    <w:rsid w:val="000A28F5"/>
    <w:rsid w:val="000A586F"/>
    <w:rsid w:val="000A5F73"/>
    <w:rsid w:val="000A6DDF"/>
    <w:rsid w:val="000A6F2C"/>
    <w:rsid w:val="000A705E"/>
    <w:rsid w:val="000A76C3"/>
    <w:rsid w:val="000A779D"/>
    <w:rsid w:val="000A7D89"/>
    <w:rsid w:val="000B0931"/>
    <w:rsid w:val="000B0F0D"/>
    <w:rsid w:val="000B18AE"/>
    <w:rsid w:val="000B3823"/>
    <w:rsid w:val="000B3EC3"/>
    <w:rsid w:val="000B43CE"/>
    <w:rsid w:val="000B4478"/>
    <w:rsid w:val="000B46A0"/>
    <w:rsid w:val="000B5BDE"/>
    <w:rsid w:val="000B5D13"/>
    <w:rsid w:val="000B6106"/>
    <w:rsid w:val="000B6321"/>
    <w:rsid w:val="000B68E3"/>
    <w:rsid w:val="000C3AC1"/>
    <w:rsid w:val="000C4E8D"/>
    <w:rsid w:val="000C4FA7"/>
    <w:rsid w:val="000C5C8C"/>
    <w:rsid w:val="000C5E27"/>
    <w:rsid w:val="000C734A"/>
    <w:rsid w:val="000D10B6"/>
    <w:rsid w:val="000D11E3"/>
    <w:rsid w:val="000D4F2E"/>
    <w:rsid w:val="000D4F55"/>
    <w:rsid w:val="000D5C59"/>
    <w:rsid w:val="000D6E15"/>
    <w:rsid w:val="000D719F"/>
    <w:rsid w:val="000D78DB"/>
    <w:rsid w:val="000E06AD"/>
    <w:rsid w:val="000E1B60"/>
    <w:rsid w:val="000E3060"/>
    <w:rsid w:val="000E356A"/>
    <w:rsid w:val="000E5A0C"/>
    <w:rsid w:val="000E5AA4"/>
    <w:rsid w:val="000E718D"/>
    <w:rsid w:val="000F00E6"/>
    <w:rsid w:val="000F030B"/>
    <w:rsid w:val="000F2678"/>
    <w:rsid w:val="000F29AF"/>
    <w:rsid w:val="000F34C5"/>
    <w:rsid w:val="000F36E7"/>
    <w:rsid w:val="000F3F45"/>
    <w:rsid w:val="000F4709"/>
    <w:rsid w:val="000F519F"/>
    <w:rsid w:val="000F6120"/>
    <w:rsid w:val="0010154C"/>
    <w:rsid w:val="0010194D"/>
    <w:rsid w:val="00101D9F"/>
    <w:rsid w:val="00103AB5"/>
    <w:rsid w:val="0010471C"/>
    <w:rsid w:val="001049C0"/>
    <w:rsid w:val="00106D96"/>
    <w:rsid w:val="001079A3"/>
    <w:rsid w:val="00113365"/>
    <w:rsid w:val="00113C50"/>
    <w:rsid w:val="00113DAE"/>
    <w:rsid w:val="001156BF"/>
    <w:rsid w:val="0011616E"/>
    <w:rsid w:val="001178F2"/>
    <w:rsid w:val="00121FC7"/>
    <w:rsid w:val="00122B14"/>
    <w:rsid w:val="00122C46"/>
    <w:rsid w:val="00123190"/>
    <w:rsid w:val="001235DF"/>
    <w:rsid w:val="001240B2"/>
    <w:rsid w:val="0012579D"/>
    <w:rsid w:val="001258A5"/>
    <w:rsid w:val="0012607D"/>
    <w:rsid w:val="00127463"/>
    <w:rsid w:val="00134A81"/>
    <w:rsid w:val="00137A45"/>
    <w:rsid w:val="00137C21"/>
    <w:rsid w:val="00141E24"/>
    <w:rsid w:val="00143DB0"/>
    <w:rsid w:val="00144377"/>
    <w:rsid w:val="00144544"/>
    <w:rsid w:val="0014605E"/>
    <w:rsid w:val="00146A99"/>
    <w:rsid w:val="0015001D"/>
    <w:rsid w:val="00150731"/>
    <w:rsid w:val="001526D7"/>
    <w:rsid w:val="001556A7"/>
    <w:rsid w:val="00155CB1"/>
    <w:rsid w:val="00157845"/>
    <w:rsid w:val="00160CAB"/>
    <w:rsid w:val="00161F7C"/>
    <w:rsid w:val="001651ED"/>
    <w:rsid w:val="00171E24"/>
    <w:rsid w:val="00172FC6"/>
    <w:rsid w:val="00172FCF"/>
    <w:rsid w:val="001733F0"/>
    <w:rsid w:val="00175012"/>
    <w:rsid w:val="0017556A"/>
    <w:rsid w:val="001767D1"/>
    <w:rsid w:val="001802B1"/>
    <w:rsid w:val="001814C6"/>
    <w:rsid w:val="00181D3C"/>
    <w:rsid w:val="00182014"/>
    <w:rsid w:val="00182CA1"/>
    <w:rsid w:val="00182CAE"/>
    <w:rsid w:val="0018302D"/>
    <w:rsid w:val="00183732"/>
    <w:rsid w:val="001844C3"/>
    <w:rsid w:val="00185967"/>
    <w:rsid w:val="00185EEA"/>
    <w:rsid w:val="00187EF9"/>
    <w:rsid w:val="00190E1E"/>
    <w:rsid w:val="0019255F"/>
    <w:rsid w:val="00192C98"/>
    <w:rsid w:val="00193839"/>
    <w:rsid w:val="001954E7"/>
    <w:rsid w:val="0019604C"/>
    <w:rsid w:val="00197E3C"/>
    <w:rsid w:val="001A021C"/>
    <w:rsid w:val="001A1C05"/>
    <w:rsid w:val="001A2480"/>
    <w:rsid w:val="001A402F"/>
    <w:rsid w:val="001A5C0E"/>
    <w:rsid w:val="001A75C0"/>
    <w:rsid w:val="001A7738"/>
    <w:rsid w:val="001B14ED"/>
    <w:rsid w:val="001B1F92"/>
    <w:rsid w:val="001B3053"/>
    <w:rsid w:val="001B3731"/>
    <w:rsid w:val="001B4A97"/>
    <w:rsid w:val="001B7AD4"/>
    <w:rsid w:val="001B7C87"/>
    <w:rsid w:val="001C03D0"/>
    <w:rsid w:val="001C1A97"/>
    <w:rsid w:val="001C1EDA"/>
    <w:rsid w:val="001C2F9F"/>
    <w:rsid w:val="001C3781"/>
    <w:rsid w:val="001C37FB"/>
    <w:rsid w:val="001C4108"/>
    <w:rsid w:val="001C4186"/>
    <w:rsid w:val="001C455C"/>
    <w:rsid w:val="001C5BC7"/>
    <w:rsid w:val="001C6BE8"/>
    <w:rsid w:val="001D1EBE"/>
    <w:rsid w:val="001D2078"/>
    <w:rsid w:val="001D20CB"/>
    <w:rsid w:val="001D2FF2"/>
    <w:rsid w:val="001D4155"/>
    <w:rsid w:val="001D59D4"/>
    <w:rsid w:val="001D65DE"/>
    <w:rsid w:val="001E0534"/>
    <w:rsid w:val="001E2EF5"/>
    <w:rsid w:val="001E3281"/>
    <w:rsid w:val="001E4976"/>
    <w:rsid w:val="001E6280"/>
    <w:rsid w:val="001E69B5"/>
    <w:rsid w:val="001E78EE"/>
    <w:rsid w:val="001F13CF"/>
    <w:rsid w:val="001F17AA"/>
    <w:rsid w:val="001F24A2"/>
    <w:rsid w:val="001F33A9"/>
    <w:rsid w:val="001F3F2F"/>
    <w:rsid w:val="001F6510"/>
    <w:rsid w:val="0020413B"/>
    <w:rsid w:val="0020477C"/>
    <w:rsid w:val="00205441"/>
    <w:rsid w:val="00206887"/>
    <w:rsid w:val="0021005F"/>
    <w:rsid w:val="002134BB"/>
    <w:rsid w:val="00213678"/>
    <w:rsid w:val="00214B87"/>
    <w:rsid w:val="00214D4A"/>
    <w:rsid w:val="00215D85"/>
    <w:rsid w:val="0021707F"/>
    <w:rsid w:val="00217481"/>
    <w:rsid w:val="00220625"/>
    <w:rsid w:val="0022224F"/>
    <w:rsid w:val="00222AA1"/>
    <w:rsid w:val="00223774"/>
    <w:rsid w:val="002241AE"/>
    <w:rsid w:val="00225791"/>
    <w:rsid w:val="0022667F"/>
    <w:rsid w:val="0023187E"/>
    <w:rsid w:val="0023197E"/>
    <w:rsid w:val="002323F0"/>
    <w:rsid w:val="0023248A"/>
    <w:rsid w:val="0023433A"/>
    <w:rsid w:val="00235520"/>
    <w:rsid w:val="00235599"/>
    <w:rsid w:val="002358A7"/>
    <w:rsid w:val="0023670A"/>
    <w:rsid w:val="00237F46"/>
    <w:rsid w:val="00241322"/>
    <w:rsid w:val="00242C22"/>
    <w:rsid w:val="0024533D"/>
    <w:rsid w:val="002461D2"/>
    <w:rsid w:val="002476AA"/>
    <w:rsid w:val="0025019D"/>
    <w:rsid w:val="00250778"/>
    <w:rsid w:val="002559B2"/>
    <w:rsid w:val="00256E2F"/>
    <w:rsid w:val="0025724A"/>
    <w:rsid w:val="002611D7"/>
    <w:rsid w:val="0026313E"/>
    <w:rsid w:val="00263CDF"/>
    <w:rsid w:val="00267731"/>
    <w:rsid w:val="00267A65"/>
    <w:rsid w:val="0027346E"/>
    <w:rsid w:val="00273A5B"/>
    <w:rsid w:val="00273C0A"/>
    <w:rsid w:val="002761C5"/>
    <w:rsid w:val="00282CCE"/>
    <w:rsid w:val="00292FDB"/>
    <w:rsid w:val="002937A1"/>
    <w:rsid w:val="00295ECB"/>
    <w:rsid w:val="00295F47"/>
    <w:rsid w:val="002A120E"/>
    <w:rsid w:val="002A35A4"/>
    <w:rsid w:val="002A6C94"/>
    <w:rsid w:val="002B0417"/>
    <w:rsid w:val="002B0C73"/>
    <w:rsid w:val="002B1B0E"/>
    <w:rsid w:val="002B1E30"/>
    <w:rsid w:val="002B3D4F"/>
    <w:rsid w:val="002B687B"/>
    <w:rsid w:val="002C1D7A"/>
    <w:rsid w:val="002C3BAA"/>
    <w:rsid w:val="002C49A0"/>
    <w:rsid w:val="002C5655"/>
    <w:rsid w:val="002C5F89"/>
    <w:rsid w:val="002C6423"/>
    <w:rsid w:val="002D0EFA"/>
    <w:rsid w:val="002D1FE8"/>
    <w:rsid w:val="002D26C3"/>
    <w:rsid w:val="002D28C2"/>
    <w:rsid w:val="002D2AC1"/>
    <w:rsid w:val="002D33D3"/>
    <w:rsid w:val="002D3995"/>
    <w:rsid w:val="002D41D0"/>
    <w:rsid w:val="002D44B9"/>
    <w:rsid w:val="002E1EC3"/>
    <w:rsid w:val="002E365B"/>
    <w:rsid w:val="002E4D38"/>
    <w:rsid w:val="002E623E"/>
    <w:rsid w:val="002E6A77"/>
    <w:rsid w:val="002E7463"/>
    <w:rsid w:val="002F16C4"/>
    <w:rsid w:val="002F204E"/>
    <w:rsid w:val="002F2710"/>
    <w:rsid w:val="002F342F"/>
    <w:rsid w:val="002F37AC"/>
    <w:rsid w:val="002F4484"/>
    <w:rsid w:val="002F4ABC"/>
    <w:rsid w:val="002F4C01"/>
    <w:rsid w:val="002F7706"/>
    <w:rsid w:val="002F79AB"/>
    <w:rsid w:val="003032A7"/>
    <w:rsid w:val="00304F4A"/>
    <w:rsid w:val="003053CD"/>
    <w:rsid w:val="00310791"/>
    <w:rsid w:val="00311BF3"/>
    <w:rsid w:val="00312349"/>
    <w:rsid w:val="003129AB"/>
    <w:rsid w:val="00312E97"/>
    <w:rsid w:val="003140FC"/>
    <w:rsid w:val="00314785"/>
    <w:rsid w:val="00315F29"/>
    <w:rsid w:val="00317513"/>
    <w:rsid w:val="00317F33"/>
    <w:rsid w:val="0032059E"/>
    <w:rsid w:val="003208B7"/>
    <w:rsid w:val="0032179F"/>
    <w:rsid w:val="00321D11"/>
    <w:rsid w:val="0032205D"/>
    <w:rsid w:val="003224C5"/>
    <w:rsid w:val="003236A0"/>
    <w:rsid w:val="003239E0"/>
    <w:rsid w:val="00324495"/>
    <w:rsid w:val="00324E7F"/>
    <w:rsid w:val="00326690"/>
    <w:rsid w:val="003273E9"/>
    <w:rsid w:val="00330B9E"/>
    <w:rsid w:val="0033408F"/>
    <w:rsid w:val="003358AC"/>
    <w:rsid w:val="0033796C"/>
    <w:rsid w:val="00340F15"/>
    <w:rsid w:val="003415E5"/>
    <w:rsid w:val="00343350"/>
    <w:rsid w:val="00343C55"/>
    <w:rsid w:val="003461FE"/>
    <w:rsid w:val="00347553"/>
    <w:rsid w:val="003505E3"/>
    <w:rsid w:val="003521DE"/>
    <w:rsid w:val="00354A18"/>
    <w:rsid w:val="0035541C"/>
    <w:rsid w:val="00357C00"/>
    <w:rsid w:val="00360809"/>
    <w:rsid w:val="003614B9"/>
    <w:rsid w:val="00361AED"/>
    <w:rsid w:val="00361E02"/>
    <w:rsid w:val="0036374E"/>
    <w:rsid w:val="0036489A"/>
    <w:rsid w:val="00364B9C"/>
    <w:rsid w:val="00365136"/>
    <w:rsid w:val="0036599E"/>
    <w:rsid w:val="003675EC"/>
    <w:rsid w:val="0036785A"/>
    <w:rsid w:val="00370380"/>
    <w:rsid w:val="0037080E"/>
    <w:rsid w:val="0037195B"/>
    <w:rsid w:val="00371D35"/>
    <w:rsid w:val="003722BD"/>
    <w:rsid w:val="00372868"/>
    <w:rsid w:val="0037346D"/>
    <w:rsid w:val="00374519"/>
    <w:rsid w:val="00380BDA"/>
    <w:rsid w:val="00381277"/>
    <w:rsid w:val="00387102"/>
    <w:rsid w:val="00387333"/>
    <w:rsid w:val="00387F43"/>
    <w:rsid w:val="00391F40"/>
    <w:rsid w:val="00392558"/>
    <w:rsid w:val="0039375B"/>
    <w:rsid w:val="00397E84"/>
    <w:rsid w:val="003A0007"/>
    <w:rsid w:val="003A0552"/>
    <w:rsid w:val="003A0C27"/>
    <w:rsid w:val="003A1DBF"/>
    <w:rsid w:val="003A1F72"/>
    <w:rsid w:val="003A3265"/>
    <w:rsid w:val="003A45F7"/>
    <w:rsid w:val="003A657F"/>
    <w:rsid w:val="003A6AF6"/>
    <w:rsid w:val="003B0B46"/>
    <w:rsid w:val="003B2474"/>
    <w:rsid w:val="003B2ED1"/>
    <w:rsid w:val="003B3673"/>
    <w:rsid w:val="003B5E51"/>
    <w:rsid w:val="003B62C7"/>
    <w:rsid w:val="003B6908"/>
    <w:rsid w:val="003B6F0C"/>
    <w:rsid w:val="003C233A"/>
    <w:rsid w:val="003C3872"/>
    <w:rsid w:val="003C4009"/>
    <w:rsid w:val="003C6976"/>
    <w:rsid w:val="003C6F3F"/>
    <w:rsid w:val="003C7F6D"/>
    <w:rsid w:val="003D48DC"/>
    <w:rsid w:val="003D5B7B"/>
    <w:rsid w:val="003D7DF0"/>
    <w:rsid w:val="003E17A1"/>
    <w:rsid w:val="003E189C"/>
    <w:rsid w:val="003E1C0A"/>
    <w:rsid w:val="003E2748"/>
    <w:rsid w:val="003F17A5"/>
    <w:rsid w:val="003F4B75"/>
    <w:rsid w:val="003F4BDF"/>
    <w:rsid w:val="003F64F2"/>
    <w:rsid w:val="003F6A3C"/>
    <w:rsid w:val="00400454"/>
    <w:rsid w:val="004024F7"/>
    <w:rsid w:val="0040252B"/>
    <w:rsid w:val="004044CA"/>
    <w:rsid w:val="00405626"/>
    <w:rsid w:val="00406132"/>
    <w:rsid w:val="0040614E"/>
    <w:rsid w:val="0040628B"/>
    <w:rsid w:val="00413EF4"/>
    <w:rsid w:val="00414B01"/>
    <w:rsid w:val="00414DB6"/>
    <w:rsid w:val="00415CCE"/>
    <w:rsid w:val="004160BC"/>
    <w:rsid w:val="00416B81"/>
    <w:rsid w:val="00417B72"/>
    <w:rsid w:val="00422614"/>
    <w:rsid w:val="0042731C"/>
    <w:rsid w:val="00427F0A"/>
    <w:rsid w:val="00431A8D"/>
    <w:rsid w:val="00431D50"/>
    <w:rsid w:val="00432666"/>
    <w:rsid w:val="00434C16"/>
    <w:rsid w:val="00435156"/>
    <w:rsid w:val="004351CC"/>
    <w:rsid w:val="004352B1"/>
    <w:rsid w:val="004438A3"/>
    <w:rsid w:val="00445324"/>
    <w:rsid w:val="00445401"/>
    <w:rsid w:val="004456D7"/>
    <w:rsid w:val="00445850"/>
    <w:rsid w:val="00446069"/>
    <w:rsid w:val="00447958"/>
    <w:rsid w:val="004514EA"/>
    <w:rsid w:val="00452001"/>
    <w:rsid w:val="00452523"/>
    <w:rsid w:val="00454424"/>
    <w:rsid w:val="00456486"/>
    <w:rsid w:val="0045758C"/>
    <w:rsid w:val="004601A9"/>
    <w:rsid w:val="00461171"/>
    <w:rsid w:val="0046449C"/>
    <w:rsid w:val="0046566A"/>
    <w:rsid w:val="00466EE7"/>
    <w:rsid w:val="00467924"/>
    <w:rsid w:val="004679AD"/>
    <w:rsid w:val="004704A9"/>
    <w:rsid w:val="00470B8A"/>
    <w:rsid w:val="00471AFB"/>
    <w:rsid w:val="00471CA5"/>
    <w:rsid w:val="0047248C"/>
    <w:rsid w:val="004764F1"/>
    <w:rsid w:val="00477999"/>
    <w:rsid w:val="00481F67"/>
    <w:rsid w:val="00481FE3"/>
    <w:rsid w:val="0048291D"/>
    <w:rsid w:val="00483062"/>
    <w:rsid w:val="004836C3"/>
    <w:rsid w:val="00484235"/>
    <w:rsid w:val="004865FC"/>
    <w:rsid w:val="00487279"/>
    <w:rsid w:val="0049073A"/>
    <w:rsid w:val="00491F98"/>
    <w:rsid w:val="004948E3"/>
    <w:rsid w:val="00495685"/>
    <w:rsid w:val="0049601F"/>
    <w:rsid w:val="004967E2"/>
    <w:rsid w:val="00496D12"/>
    <w:rsid w:val="004972FB"/>
    <w:rsid w:val="00497380"/>
    <w:rsid w:val="004A00B3"/>
    <w:rsid w:val="004A04F6"/>
    <w:rsid w:val="004A0646"/>
    <w:rsid w:val="004A1970"/>
    <w:rsid w:val="004A61D9"/>
    <w:rsid w:val="004A76E4"/>
    <w:rsid w:val="004B00EE"/>
    <w:rsid w:val="004B1AF4"/>
    <w:rsid w:val="004B24EF"/>
    <w:rsid w:val="004B3578"/>
    <w:rsid w:val="004B3FF2"/>
    <w:rsid w:val="004B4A96"/>
    <w:rsid w:val="004B5DB9"/>
    <w:rsid w:val="004C1B9A"/>
    <w:rsid w:val="004C5149"/>
    <w:rsid w:val="004C5AC8"/>
    <w:rsid w:val="004C5F71"/>
    <w:rsid w:val="004C63DF"/>
    <w:rsid w:val="004C6D7D"/>
    <w:rsid w:val="004D02EB"/>
    <w:rsid w:val="004D0AC7"/>
    <w:rsid w:val="004D162C"/>
    <w:rsid w:val="004D4A40"/>
    <w:rsid w:val="004D5B28"/>
    <w:rsid w:val="004D6E2D"/>
    <w:rsid w:val="004D79BA"/>
    <w:rsid w:val="004D7C7D"/>
    <w:rsid w:val="004E0DFF"/>
    <w:rsid w:val="004E1CC0"/>
    <w:rsid w:val="004E2B60"/>
    <w:rsid w:val="004E4BA6"/>
    <w:rsid w:val="004E600D"/>
    <w:rsid w:val="004E6A96"/>
    <w:rsid w:val="004E7279"/>
    <w:rsid w:val="004E7B8E"/>
    <w:rsid w:val="004F0BAA"/>
    <w:rsid w:val="004F13AF"/>
    <w:rsid w:val="004F2EA6"/>
    <w:rsid w:val="004F4F59"/>
    <w:rsid w:val="004F7BE3"/>
    <w:rsid w:val="00501623"/>
    <w:rsid w:val="00502151"/>
    <w:rsid w:val="005024EA"/>
    <w:rsid w:val="00504CAA"/>
    <w:rsid w:val="0050539E"/>
    <w:rsid w:val="00505C8B"/>
    <w:rsid w:val="0050795D"/>
    <w:rsid w:val="005079FF"/>
    <w:rsid w:val="005105CB"/>
    <w:rsid w:val="0051085E"/>
    <w:rsid w:val="00511380"/>
    <w:rsid w:val="0051173E"/>
    <w:rsid w:val="0051299A"/>
    <w:rsid w:val="00514BE8"/>
    <w:rsid w:val="005167D5"/>
    <w:rsid w:val="0052071C"/>
    <w:rsid w:val="0052228B"/>
    <w:rsid w:val="0052677B"/>
    <w:rsid w:val="00526F9D"/>
    <w:rsid w:val="00527304"/>
    <w:rsid w:val="0053080D"/>
    <w:rsid w:val="00530DA9"/>
    <w:rsid w:val="00532186"/>
    <w:rsid w:val="00533AD0"/>
    <w:rsid w:val="00534953"/>
    <w:rsid w:val="0053637F"/>
    <w:rsid w:val="005364E6"/>
    <w:rsid w:val="005366C0"/>
    <w:rsid w:val="00536C90"/>
    <w:rsid w:val="00537BF1"/>
    <w:rsid w:val="00540088"/>
    <w:rsid w:val="0054183F"/>
    <w:rsid w:val="00543D69"/>
    <w:rsid w:val="00545065"/>
    <w:rsid w:val="00545584"/>
    <w:rsid w:val="005501AF"/>
    <w:rsid w:val="00552C1A"/>
    <w:rsid w:val="00553208"/>
    <w:rsid w:val="005552C8"/>
    <w:rsid w:val="00556622"/>
    <w:rsid w:val="00556C5F"/>
    <w:rsid w:val="0055766C"/>
    <w:rsid w:val="00557A8F"/>
    <w:rsid w:val="00561F1E"/>
    <w:rsid w:val="00563B3E"/>
    <w:rsid w:val="005643FF"/>
    <w:rsid w:val="00564859"/>
    <w:rsid w:val="005714FB"/>
    <w:rsid w:val="00574319"/>
    <w:rsid w:val="0058416E"/>
    <w:rsid w:val="005848A1"/>
    <w:rsid w:val="005857C7"/>
    <w:rsid w:val="00587A2E"/>
    <w:rsid w:val="005914C1"/>
    <w:rsid w:val="00592021"/>
    <w:rsid w:val="005962BF"/>
    <w:rsid w:val="00596E4E"/>
    <w:rsid w:val="00597D8D"/>
    <w:rsid w:val="005A0C33"/>
    <w:rsid w:val="005A1664"/>
    <w:rsid w:val="005A1CAF"/>
    <w:rsid w:val="005A4028"/>
    <w:rsid w:val="005A5BB2"/>
    <w:rsid w:val="005B1D33"/>
    <w:rsid w:val="005B28F8"/>
    <w:rsid w:val="005B3D9F"/>
    <w:rsid w:val="005B4A74"/>
    <w:rsid w:val="005B4C21"/>
    <w:rsid w:val="005B55EA"/>
    <w:rsid w:val="005B66F2"/>
    <w:rsid w:val="005C225B"/>
    <w:rsid w:val="005C267F"/>
    <w:rsid w:val="005C2FA1"/>
    <w:rsid w:val="005C3790"/>
    <w:rsid w:val="005C433E"/>
    <w:rsid w:val="005C53DD"/>
    <w:rsid w:val="005C5B22"/>
    <w:rsid w:val="005C5C1B"/>
    <w:rsid w:val="005D35BE"/>
    <w:rsid w:val="005D3DB1"/>
    <w:rsid w:val="005D5666"/>
    <w:rsid w:val="005D6299"/>
    <w:rsid w:val="005D6919"/>
    <w:rsid w:val="005D728C"/>
    <w:rsid w:val="005E1E4C"/>
    <w:rsid w:val="005E256A"/>
    <w:rsid w:val="005E3003"/>
    <w:rsid w:val="005E43CE"/>
    <w:rsid w:val="005E5D74"/>
    <w:rsid w:val="005E5F5B"/>
    <w:rsid w:val="005E7635"/>
    <w:rsid w:val="005F06B2"/>
    <w:rsid w:val="005F09BF"/>
    <w:rsid w:val="005F2C3D"/>
    <w:rsid w:val="005F3780"/>
    <w:rsid w:val="005F3951"/>
    <w:rsid w:val="005F4F97"/>
    <w:rsid w:val="005F6667"/>
    <w:rsid w:val="005F6ADA"/>
    <w:rsid w:val="00602A00"/>
    <w:rsid w:val="00607047"/>
    <w:rsid w:val="006070A3"/>
    <w:rsid w:val="006074CF"/>
    <w:rsid w:val="00610BC8"/>
    <w:rsid w:val="00611A4B"/>
    <w:rsid w:val="00612DC6"/>
    <w:rsid w:val="0061575E"/>
    <w:rsid w:val="006207DC"/>
    <w:rsid w:val="00620F46"/>
    <w:rsid w:val="00622198"/>
    <w:rsid w:val="006227C5"/>
    <w:rsid w:val="0062436B"/>
    <w:rsid w:val="0062556D"/>
    <w:rsid w:val="006258BA"/>
    <w:rsid w:val="00625A76"/>
    <w:rsid w:val="006268E2"/>
    <w:rsid w:val="00630A67"/>
    <w:rsid w:val="0063121B"/>
    <w:rsid w:val="00633BCA"/>
    <w:rsid w:val="0063487B"/>
    <w:rsid w:val="00635A34"/>
    <w:rsid w:val="00636675"/>
    <w:rsid w:val="006375C0"/>
    <w:rsid w:val="00637851"/>
    <w:rsid w:val="006402C2"/>
    <w:rsid w:val="00642D7A"/>
    <w:rsid w:val="0064300F"/>
    <w:rsid w:val="0064338F"/>
    <w:rsid w:val="00643DE7"/>
    <w:rsid w:val="0064564A"/>
    <w:rsid w:val="0064765B"/>
    <w:rsid w:val="006529CD"/>
    <w:rsid w:val="006539E6"/>
    <w:rsid w:val="00657D3A"/>
    <w:rsid w:val="00662144"/>
    <w:rsid w:val="00662A3F"/>
    <w:rsid w:val="00662F63"/>
    <w:rsid w:val="006645B6"/>
    <w:rsid w:val="00665D1B"/>
    <w:rsid w:val="00667791"/>
    <w:rsid w:val="00672E04"/>
    <w:rsid w:val="00675156"/>
    <w:rsid w:val="00675E60"/>
    <w:rsid w:val="00675FDE"/>
    <w:rsid w:val="006775B8"/>
    <w:rsid w:val="00677E12"/>
    <w:rsid w:val="006803D8"/>
    <w:rsid w:val="0068067F"/>
    <w:rsid w:val="006813E7"/>
    <w:rsid w:val="00681C20"/>
    <w:rsid w:val="00685AE3"/>
    <w:rsid w:val="00685E05"/>
    <w:rsid w:val="00686409"/>
    <w:rsid w:val="00692C79"/>
    <w:rsid w:val="00692D98"/>
    <w:rsid w:val="00692DF7"/>
    <w:rsid w:val="006937AA"/>
    <w:rsid w:val="00695125"/>
    <w:rsid w:val="006959E9"/>
    <w:rsid w:val="00695D28"/>
    <w:rsid w:val="00695F8C"/>
    <w:rsid w:val="006967EB"/>
    <w:rsid w:val="006A2C43"/>
    <w:rsid w:val="006A3DA3"/>
    <w:rsid w:val="006A7052"/>
    <w:rsid w:val="006A7C64"/>
    <w:rsid w:val="006B0871"/>
    <w:rsid w:val="006B16F7"/>
    <w:rsid w:val="006B2D1D"/>
    <w:rsid w:val="006B3A98"/>
    <w:rsid w:val="006B4B49"/>
    <w:rsid w:val="006B596B"/>
    <w:rsid w:val="006C0E79"/>
    <w:rsid w:val="006C1505"/>
    <w:rsid w:val="006C2358"/>
    <w:rsid w:val="006C5E6A"/>
    <w:rsid w:val="006C6356"/>
    <w:rsid w:val="006C71E9"/>
    <w:rsid w:val="006D0FCE"/>
    <w:rsid w:val="006D13A2"/>
    <w:rsid w:val="006D3A8C"/>
    <w:rsid w:val="006D4B08"/>
    <w:rsid w:val="006E1C0A"/>
    <w:rsid w:val="006E3B2B"/>
    <w:rsid w:val="006E3D7C"/>
    <w:rsid w:val="006E437F"/>
    <w:rsid w:val="006E54BC"/>
    <w:rsid w:val="006F01C2"/>
    <w:rsid w:val="006F02C9"/>
    <w:rsid w:val="006F0F69"/>
    <w:rsid w:val="006F1021"/>
    <w:rsid w:val="006F2060"/>
    <w:rsid w:val="006F2A13"/>
    <w:rsid w:val="006F3AAF"/>
    <w:rsid w:val="006F5143"/>
    <w:rsid w:val="006F616C"/>
    <w:rsid w:val="006F6784"/>
    <w:rsid w:val="00701598"/>
    <w:rsid w:val="00701E50"/>
    <w:rsid w:val="0070324F"/>
    <w:rsid w:val="007040A2"/>
    <w:rsid w:val="0070429B"/>
    <w:rsid w:val="007065C1"/>
    <w:rsid w:val="00707FF7"/>
    <w:rsid w:val="007114ED"/>
    <w:rsid w:val="00711EE1"/>
    <w:rsid w:val="00716449"/>
    <w:rsid w:val="007167A1"/>
    <w:rsid w:val="007179B6"/>
    <w:rsid w:val="007202ED"/>
    <w:rsid w:val="00720C9A"/>
    <w:rsid w:val="007224E0"/>
    <w:rsid w:val="00724E33"/>
    <w:rsid w:val="0072615A"/>
    <w:rsid w:val="00726745"/>
    <w:rsid w:val="00726D79"/>
    <w:rsid w:val="00726FF4"/>
    <w:rsid w:val="00732259"/>
    <w:rsid w:val="00734F26"/>
    <w:rsid w:val="00734FAE"/>
    <w:rsid w:val="007369B5"/>
    <w:rsid w:val="00737749"/>
    <w:rsid w:val="007379D0"/>
    <w:rsid w:val="007416F1"/>
    <w:rsid w:val="00742B7C"/>
    <w:rsid w:val="00742E26"/>
    <w:rsid w:val="00745B2F"/>
    <w:rsid w:val="00752992"/>
    <w:rsid w:val="00753204"/>
    <w:rsid w:val="00753D3F"/>
    <w:rsid w:val="00754F0D"/>
    <w:rsid w:val="007569EE"/>
    <w:rsid w:val="007571DD"/>
    <w:rsid w:val="00757C56"/>
    <w:rsid w:val="00762B0E"/>
    <w:rsid w:val="00763A2B"/>
    <w:rsid w:val="00763EB1"/>
    <w:rsid w:val="00765B4F"/>
    <w:rsid w:val="00765F47"/>
    <w:rsid w:val="00766826"/>
    <w:rsid w:val="00767DC5"/>
    <w:rsid w:val="0077059C"/>
    <w:rsid w:val="00781FA9"/>
    <w:rsid w:val="00783018"/>
    <w:rsid w:val="00783E58"/>
    <w:rsid w:val="007842DB"/>
    <w:rsid w:val="00784B3D"/>
    <w:rsid w:val="00785A07"/>
    <w:rsid w:val="00786237"/>
    <w:rsid w:val="007869E3"/>
    <w:rsid w:val="007869F8"/>
    <w:rsid w:val="00786C3E"/>
    <w:rsid w:val="007902A7"/>
    <w:rsid w:val="0079093F"/>
    <w:rsid w:val="00790D3E"/>
    <w:rsid w:val="0079100B"/>
    <w:rsid w:val="00791187"/>
    <w:rsid w:val="00792BFD"/>
    <w:rsid w:val="00792E63"/>
    <w:rsid w:val="00795053"/>
    <w:rsid w:val="00795B7E"/>
    <w:rsid w:val="00795F03"/>
    <w:rsid w:val="0079770D"/>
    <w:rsid w:val="007A05D7"/>
    <w:rsid w:val="007A2660"/>
    <w:rsid w:val="007A37CD"/>
    <w:rsid w:val="007A48B6"/>
    <w:rsid w:val="007A500F"/>
    <w:rsid w:val="007A6DF5"/>
    <w:rsid w:val="007B0163"/>
    <w:rsid w:val="007B0675"/>
    <w:rsid w:val="007B0723"/>
    <w:rsid w:val="007B40AB"/>
    <w:rsid w:val="007B56C7"/>
    <w:rsid w:val="007B609D"/>
    <w:rsid w:val="007B641D"/>
    <w:rsid w:val="007C0495"/>
    <w:rsid w:val="007C08D8"/>
    <w:rsid w:val="007C1E99"/>
    <w:rsid w:val="007C2B54"/>
    <w:rsid w:val="007C3ADD"/>
    <w:rsid w:val="007C3BE6"/>
    <w:rsid w:val="007C3DB1"/>
    <w:rsid w:val="007C46C6"/>
    <w:rsid w:val="007C4873"/>
    <w:rsid w:val="007C5982"/>
    <w:rsid w:val="007C63DF"/>
    <w:rsid w:val="007C67EA"/>
    <w:rsid w:val="007C775D"/>
    <w:rsid w:val="007C7C0C"/>
    <w:rsid w:val="007D18AB"/>
    <w:rsid w:val="007D241E"/>
    <w:rsid w:val="007D2EB1"/>
    <w:rsid w:val="007D36DE"/>
    <w:rsid w:val="007D3B61"/>
    <w:rsid w:val="007D516A"/>
    <w:rsid w:val="007D62B4"/>
    <w:rsid w:val="007D640F"/>
    <w:rsid w:val="007D66B5"/>
    <w:rsid w:val="007D7807"/>
    <w:rsid w:val="007E059B"/>
    <w:rsid w:val="007E070B"/>
    <w:rsid w:val="007E26EB"/>
    <w:rsid w:val="007E2B15"/>
    <w:rsid w:val="007E346D"/>
    <w:rsid w:val="007E4643"/>
    <w:rsid w:val="007E4CF8"/>
    <w:rsid w:val="007E5F4C"/>
    <w:rsid w:val="007F16FE"/>
    <w:rsid w:val="007F24BC"/>
    <w:rsid w:val="007F2A28"/>
    <w:rsid w:val="007F2EFA"/>
    <w:rsid w:val="007F4042"/>
    <w:rsid w:val="007F7CF6"/>
    <w:rsid w:val="00800DFA"/>
    <w:rsid w:val="00801CA1"/>
    <w:rsid w:val="00802C34"/>
    <w:rsid w:val="00802CFF"/>
    <w:rsid w:val="008078B9"/>
    <w:rsid w:val="008104B7"/>
    <w:rsid w:val="00810992"/>
    <w:rsid w:val="0082331B"/>
    <w:rsid w:val="00824611"/>
    <w:rsid w:val="00827379"/>
    <w:rsid w:val="00830415"/>
    <w:rsid w:val="008351EC"/>
    <w:rsid w:val="008357E2"/>
    <w:rsid w:val="00835853"/>
    <w:rsid w:val="008358E8"/>
    <w:rsid w:val="0083721C"/>
    <w:rsid w:val="008402D4"/>
    <w:rsid w:val="00840ECB"/>
    <w:rsid w:val="00843597"/>
    <w:rsid w:val="008442DF"/>
    <w:rsid w:val="008469B7"/>
    <w:rsid w:val="00846ABF"/>
    <w:rsid w:val="00850FE8"/>
    <w:rsid w:val="008514D7"/>
    <w:rsid w:val="0085387F"/>
    <w:rsid w:val="00853D81"/>
    <w:rsid w:val="00855D18"/>
    <w:rsid w:val="008604E0"/>
    <w:rsid w:val="00860511"/>
    <w:rsid w:val="008611F3"/>
    <w:rsid w:val="00861A06"/>
    <w:rsid w:val="00862657"/>
    <w:rsid w:val="00863EE2"/>
    <w:rsid w:val="00864331"/>
    <w:rsid w:val="00866EB8"/>
    <w:rsid w:val="00870623"/>
    <w:rsid w:val="00872265"/>
    <w:rsid w:val="00873A61"/>
    <w:rsid w:val="00873B7F"/>
    <w:rsid w:val="008746A4"/>
    <w:rsid w:val="00876068"/>
    <w:rsid w:val="00876822"/>
    <w:rsid w:val="00876893"/>
    <w:rsid w:val="0087742E"/>
    <w:rsid w:val="00877D0C"/>
    <w:rsid w:val="00882BA3"/>
    <w:rsid w:val="00883520"/>
    <w:rsid w:val="0088585F"/>
    <w:rsid w:val="00885C29"/>
    <w:rsid w:val="0088740E"/>
    <w:rsid w:val="008874B5"/>
    <w:rsid w:val="008900F9"/>
    <w:rsid w:val="00890513"/>
    <w:rsid w:val="00892727"/>
    <w:rsid w:val="008934F7"/>
    <w:rsid w:val="00894434"/>
    <w:rsid w:val="008951EA"/>
    <w:rsid w:val="0089570B"/>
    <w:rsid w:val="00895ECD"/>
    <w:rsid w:val="00897C74"/>
    <w:rsid w:val="008A0727"/>
    <w:rsid w:val="008A0F2A"/>
    <w:rsid w:val="008A13A7"/>
    <w:rsid w:val="008A15EB"/>
    <w:rsid w:val="008A1B56"/>
    <w:rsid w:val="008A40EA"/>
    <w:rsid w:val="008A471B"/>
    <w:rsid w:val="008B04D8"/>
    <w:rsid w:val="008B248B"/>
    <w:rsid w:val="008B36DB"/>
    <w:rsid w:val="008B418A"/>
    <w:rsid w:val="008B5EA3"/>
    <w:rsid w:val="008B68E4"/>
    <w:rsid w:val="008B71D4"/>
    <w:rsid w:val="008B74C5"/>
    <w:rsid w:val="008B773C"/>
    <w:rsid w:val="008B7DC8"/>
    <w:rsid w:val="008C035C"/>
    <w:rsid w:val="008C13F5"/>
    <w:rsid w:val="008C2853"/>
    <w:rsid w:val="008C3215"/>
    <w:rsid w:val="008C379B"/>
    <w:rsid w:val="008C40CA"/>
    <w:rsid w:val="008C577F"/>
    <w:rsid w:val="008D023A"/>
    <w:rsid w:val="008D0B2B"/>
    <w:rsid w:val="008D2D74"/>
    <w:rsid w:val="008D31B8"/>
    <w:rsid w:val="008D3712"/>
    <w:rsid w:val="008D43F8"/>
    <w:rsid w:val="008D441C"/>
    <w:rsid w:val="008D4502"/>
    <w:rsid w:val="008D4E50"/>
    <w:rsid w:val="008D5482"/>
    <w:rsid w:val="008D6555"/>
    <w:rsid w:val="008E4FE0"/>
    <w:rsid w:val="008E5915"/>
    <w:rsid w:val="008E653B"/>
    <w:rsid w:val="008E65DA"/>
    <w:rsid w:val="008F0CBC"/>
    <w:rsid w:val="008F0D45"/>
    <w:rsid w:val="008F1813"/>
    <w:rsid w:val="008F198A"/>
    <w:rsid w:val="008F2A28"/>
    <w:rsid w:val="008F39B1"/>
    <w:rsid w:val="008F414A"/>
    <w:rsid w:val="008F7503"/>
    <w:rsid w:val="00905A30"/>
    <w:rsid w:val="00905B65"/>
    <w:rsid w:val="00907825"/>
    <w:rsid w:val="00910207"/>
    <w:rsid w:val="00913627"/>
    <w:rsid w:val="00913760"/>
    <w:rsid w:val="009142C2"/>
    <w:rsid w:val="009201E8"/>
    <w:rsid w:val="0092171D"/>
    <w:rsid w:val="00921950"/>
    <w:rsid w:val="009241AD"/>
    <w:rsid w:val="00924BE6"/>
    <w:rsid w:val="00930718"/>
    <w:rsid w:val="00931442"/>
    <w:rsid w:val="00933C6A"/>
    <w:rsid w:val="00934558"/>
    <w:rsid w:val="00935306"/>
    <w:rsid w:val="00935C64"/>
    <w:rsid w:val="009368A7"/>
    <w:rsid w:val="009370C8"/>
    <w:rsid w:val="009378E7"/>
    <w:rsid w:val="009435A3"/>
    <w:rsid w:val="009439C5"/>
    <w:rsid w:val="00945D2C"/>
    <w:rsid w:val="009461CF"/>
    <w:rsid w:val="0095019B"/>
    <w:rsid w:val="00950B89"/>
    <w:rsid w:val="00951181"/>
    <w:rsid w:val="00954D13"/>
    <w:rsid w:val="00956747"/>
    <w:rsid w:val="009602DE"/>
    <w:rsid w:val="0096525A"/>
    <w:rsid w:val="009668D8"/>
    <w:rsid w:val="00973751"/>
    <w:rsid w:val="00973A81"/>
    <w:rsid w:val="009750C5"/>
    <w:rsid w:val="009750D0"/>
    <w:rsid w:val="00975D33"/>
    <w:rsid w:val="009773CF"/>
    <w:rsid w:val="0097747C"/>
    <w:rsid w:val="009844CF"/>
    <w:rsid w:val="00984DA8"/>
    <w:rsid w:val="00984FF5"/>
    <w:rsid w:val="0098771E"/>
    <w:rsid w:val="00990843"/>
    <w:rsid w:val="00991A5D"/>
    <w:rsid w:val="00991EA1"/>
    <w:rsid w:val="00992879"/>
    <w:rsid w:val="00992C20"/>
    <w:rsid w:val="009931D0"/>
    <w:rsid w:val="0099390E"/>
    <w:rsid w:val="00993996"/>
    <w:rsid w:val="00993E42"/>
    <w:rsid w:val="00993E83"/>
    <w:rsid w:val="009958A7"/>
    <w:rsid w:val="009965B9"/>
    <w:rsid w:val="00996C6E"/>
    <w:rsid w:val="00997364"/>
    <w:rsid w:val="00997C2F"/>
    <w:rsid w:val="009A0DD4"/>
    <w:rsid w:val="009A3272"/>
    <w:rsid w:val="009A66F6"/>
    <w:rsid w:val="009A6FCB"/>
    <w:rsid w:val="009B009D"/>
    <w:rsid w:val="009B02EC"/>
    <w:rsid w:val="009B1BE7"/>
    <w:rsid w:val="009B22FE"/>
    <w:rsid w:val="009B2A2C"/>
    <w:rsid w:val="009B3A11"/>
    <w:rsid w:val="009B45F9"/>
    <w:rsid w:val="009B50E4"/>
    <w:rsid w:val="009B62F0"/>
    <w:rsid w:val="009B66C3"/>
    <w:rsid w:val="009B68EF"/>
    <w:rsid w:val="009B72E1"/>
    <w:rsid w:val="009C06E3"/>
    <w:rsid w:val="009C0E1E"/>
    <w:rsid w:val="009C1A39"/>
    <w:rsid w:val="009C1BE3"/>
    <w:rsid w:val="009C3D3E"/>
    <w:rsid w:val="009D1817"/>
    <w:rsid w:val="009D1EFC"/>
    <w:rsid w:val="009D2729"/>
    <w:rsid w:val="009D2E2B"/>
    <w:rsid w:val="009D33CB"/>
    <w:rsid w:val="009D406E"/>
    <w:rsid w:val="009D4A67"/>
    <w:rsid w:val="009D4EA7"/>
    <w:rsid w:val="009E01E6"/>
    <w:rsid w:val="009E21CF"/>
    <w:rsid w:val="009E36C9"/>
    <w:rsid w:val="009E4146"/>
    <w:rsid w:val="009E4F76"/>
    <w:rsid w:val="009E558E"/>
    <w:rsid w:val="009E6981"/>
    <w:rsid w:val="009F2C90"/>
    <w:rsid w:val="009F4C02"/>
    <w:rsid w:val="009F7207"/>
    <w:rsid w:val="00A01752"/>
    <w:rsid w:val="00A017A2"/>
    <w:rsid w:val="00A02A1F"/>
    <w:rsid w:val="00A07413"/>
    <w:rsid w:val="00A0759D"/>
    <w:rsid w:val="00A0769C"/>
    <w:rsid w:val="00A12B5C"/>
    <w:rsid w:val="00A140B5"/>
    <w:rsid w:val="00A14742"/>
    <w:rsid w:val="00A14B55"/>
    <w:rsid w:val="00A14CC3"/>
    <w:rsid w:val="00A16123"/>
    <w:rsid w:val="00A17526"/>
    <w:rsid w:val="00A22C8D"/>
    <w:rsid w:val="00A243E5"/>
    <w:rsid w:val="00A26E06"/>
    <w:rsid w:val="00A30307"/>
    <w:rsid w:val="00A32730"/>
    <w:rsid w:val="00A33A4D"/>
    <w:rsid w:val="00A33B09"/>
    <w:rsid w:val="00A3542F"/>
    <w:rsid w:val="00A354B4"/>
    <w:rsid w:val="00A36617"/>
    <w:rsid w:val="00A36FE3"/>
    <w:rsid w:val="00A37A08"/>
    <w:rsid w:val="00A413CC"/>
    <w:rsid w:val="00A42282"/>
    <w:rsid w:val="00A42573"/>
    <w:rsid w:val="00A427AD"/>
    <w:rsid w:val="00A43C77"/>
    <w:rsid w:val="00A43F0E"/>
    <w:rsid w:val="00A44755"/>
    <w:rsid w:val="00A45042"/>
    <w:rsid w:val="00A470A8"/>
    <w:rsid w:val="00A4754D"/>
    <w:rsid w:val="00A50701"/>
    <w:rsid w:val="00A5273C"/>
    <w:rsid w:val="00A52B2D"/>
    <w:rsid w:val="00A53297"/>
    <w:rsid w:val="00A5331A"/>
    <w:rsid w:val="00A53B9B"/>
    <w:rsid w:val="00A53F6A"/>
    <w:rsid w:val="00A54CC2"/>
    <w:rsid w:val="00A54E45"/>
    <w:rsid w:val="00A570FB"/>
    <w:rsid w:val="00A579E7"/>
    <w:rsid w:val="00A57A8E"/>
    <w:rsid w:val="00A609C4"/>
    <w:rsid w:val="00A61DCD"/>
    <w:rsid w:val="00A631DB"/>
    <w:rsid w:val="00A63756"/>
    <w:rsid w:val="00A63913"/>
    <w:rsid w:val="00A64BAA"/>
    <w:rsid w:val="00A67564"/>
    <w:rsid w:val="00A67CC0"/>
    <w:rsid w:val="00A7121B"/>
    <w:rsid w:val="00A73318"/>
    <w:rsid w:val="00A75E5E"/>
    <w:rsid w:val="00A80991"/>
    <w:rsid w:val="00A80A06"/>
    <w:rsid w:val="00A80B89"/>
    <w:rsid w:val="00A827A8"/>
    <w:rsid w:val="00A85AA3"/>
    <w:rsid w:val="00A86026"/>
    <w:rsid w:val="00A86B09"/>
    <w:rsid w:val="00A90929"/>
    <w:rsid w:val="00A91710"/>
    <w:rsid w:val="00A9175A"/>
    <w:rsid w:val="00A919B4"/>
    <w:rsid w:val="00A92740"/>
    <w:rsid w:val="00A93084"/>
    <w:rsid w:val="00A930C0"/>
    <w:rsid w:val="00A9420A"/>
    <w:rsid w:val="00A97514"/>
    <w:rsid w:val="00A9776B"/>
    <w:rsid w:val="00AA02E8"/>
    <w:rsid w:val="00AA14F3"/>
    <w:rsid w:val="00AA2553"/>
    <w:rsid w:val="00AA3650"/>
    <w:rsid w:val="00AA3B7C"/>
    <w:rsid w:val="00AA43F2"/>
    <w:rsid w:val="00AA47D3"/>
    <w:rsid w:val="00AA74F8"/>
    <w:rsid w:val="00AA7925"/>
    <w:rsid w:val="00AB1D57"/>
    <w:rsid w:val="00AB2965"/>
    <w:rsid w:val="00AB34DD"/>
    <w:rsid w:val="00AB5938"/>
    <w:rsid w:val="00AB5B83"/>
    <w:rsid w:val="00AB6223"/>
    <w:rsid w:val="00AB6A4D"/>
    <w:rsid w:val="00AC3793"/>
    <w:rsid w:val="00AC40F3"/>
    <w:rsid w:val="00AC4D43"/>
    <w:rsid w:val="00AC5CEA"/>
    <w:rsid w:val="00AC6CF0"/>
    <w:rsid w:val="00AC7C67"/>
    <w:rsid w:val="00AD0784"/>
    <w:rsid w:val="00AD2B04"/>
    <w:rsid w:val="00AD2BDC"/>
    <w:rsid w:val="00AD3479"/>
    <w:rsid w:val="00AD38D8"/>
    <w:rsid w:val="00AD687D"/>
    <w:rsid w:val="00AE0416"/>
    <w:rsid w:val="00AE05AA"/>
    <w:rsid w:val="00AE0B17"/>
    <w:rsid w:val="00AE2BF0"/>
    <w:rsid w:val="00AE2E92"/>
    <w:rsid w:val="00AE3903"/>
    <w:rsid w:val="00AE4291"/>
    <w:rsid w:val="00AE5903"/>
    <w:rsid w:val="00AE6179"/>
    <w:rsid w:val="00AE6888"/>
    <w:rsid w:val="00AF092F"/>
    <w:rsid w:val="00AF1A31"/>
    <w:rsid w:val="00AF25C4"/>
    <w:rsid w:val="00AF357A"/>
    <w:rsid w:val="00AF4983"/>
    <w:rsid w:val="00AF6DA1"/>
    <w:rsid w:val="00B00712"/>
    <w:rsid w:val="00B012B0"/>
    <w:rsid w:val="00B01543"/>
    <w:rsid w:val="00B01AF8"/>
    <w:rsid w:val="00B03FC3"/>
    <w:rsid w:val="00B05BCE"/>
    <w:rsid w:val="00B06939"/>
    <w:rsid w:val="00B07927"/>
    <w:rsid w:val="00B1056B"/>
    <w:rsid w:val="00B12E58"/>
    <w:rsid w:val="00B135D1"/>
    <w:rsid w:val="00B1386E"/>
    <w:rsid w:val="00B15778"/>
    <w:rsid w:val="00B2014C"/>
    <w:rsid w:val="00B22C23"/>
    <w:rsid w:val="00B24D21"/>
    <w:rsid w:val="00B25EAD"/>
    <w:rsid w:val="00B2702A"/>
    <w:rsid w:val="00B33E7F"/>
    <w:rsid w:val="00B349FD"/>
    <w:rsid w:val="00B36F55"/>
    <w:rsid w:val="00B418D5"/>
    <w:rsid w:val="00B424E8"/>
    <w:rsid w:val="00B42D0D"/>
    <w:rsid w:val="00B45F34"/>
    <w:rsid w:val="00B4704B"/>
    <w:rsid w:val="00B479D3"/>
    <w:rsid w:val="00B50722"/>
    <w:rsid w:val="00B513C8"/>
    <w:rsid w:val="00B53550"/>
    <w:rsid w:val="00B5378C"/>
    <w:rsid w:val="00B53A54"/>
    <w:rsid w:val="00B53DE0"/>
    <w:rsid w:val="00B566ED"/>
    <w:rsid w:val="00B60C63"/>
    <w:rsid w:val="00B60FE7"/>
    <w:rsid w:val="00B6136B"/>
    <w:rsid w:val="00B61C8A"/>
    <w:rsid w:val="00B61F29"/>
    <w:rsid w:val="00B64D05"/>
    <w:rsid w:val="00B650E0"/>
    <w:rsid w:val="00B705E1"/>
    <w:rsid w:val="00B71442"/>
    <w:rsid w:val="00B71742"/>
    <w:rsid w:val="00B72499"/>
    <w:rsid w:val="00B73BC1"/>
    <w:rsid w:val="00B75111"/>
    <w:rsid w:val="00B75A9E"/>
    <w:rsid w:val="00B76DB0"/>
    <w:rsid w:val="00B76DDD"/>
    <w:rsid w:val="00B83405"/>
    <w:rsid w:val="00B834AA"/>
    <w:rsid w:val="00B83A0F"/>
    <w:rsid w:val="00B841D0"/>
    <w:rsid w:val="00B84FE8"/>
    <w:rsid w:val="00B867C5"/>
    <w:rsid w:val="00B925EF"/>
    <w:rsid w:val="00B94173"/>
    <w:rsid w:val="00BA117B"/>
    <w:rsid w:val="00BA1643"/>
    <w:rsid w:val="00BA229C"/>
    <w:rsid w:val="00BA332C"/>
    <w:rsid w:val="00BA4BD6"/>
    <w:rsid w:val="00BB1908"/>
    <w:rsid w:val="00BB267D"/>
    <w:rsid w:val="00BB35BB"/>
    <w:rsid w:val="00BB5246"/>
    <w:rsid w:val="00BB5A92"/>
    <w:rsid w:val="00BB6FF2"/>
    <w:rsid w:val="00BC07CE"/>
    <w:rsid w:val="00BC0891"/>
    <w:rsid w:val="00BC1883"/>
    <w:rsid w:val="00BC6155"/>
    <w:rsid w:val="00BC67A4"/>
    <w:rsid w:val="00BC7F26"/>
    <w:rsid w:val="00BD0F7A"/>
    <w:rsid w:val="00BD16DB"/>
    <w:rsid w:val="00BD1F64"/>
    <w:rsid w:val="00BD31FB"/>
    <w:rsid w:val="00BD4E75"/>
    <w:rsid w:val="00BD5F27"/>
    <w:rsid w:val="00BD6C98"/>
    <w:rsid w:val="00BD7709"/>
    <w:rsid w:val="00BE1EF2"/>
    <w:rsid w:val="00BE3B1F"/>
    <w:rsid w:val="00BE3BC0"/>
    <w:rsid w:val="00BE48E8"/>
    <w:rsid w:val="00BE4F29"/>
    <w:rsid w:val="00BE677F"/>
    <w:rsid w:val="00BE72AC"/>
    <w:rsid w:val="00BF104F"/>
    <w:rsid w:val="00BF20BC"/>
    <w:rsid w:val="00BF3FE0"/>
    <w:rsid w:val="00BF5FA7"/>
    <w:rsid w:val="00BF6955"/>
    <w:rsid w:val="00C01B40"/>
    <w:rsid w:val="00C05235"/>
    <w:rsid w:val="00C0558C"/>
    <w:rsid w:val="00C05CB1"/>
    <w:rsid w:val="00C066A3"/>
    <w:rsid w:val="00C069FF"/>
    <w:rsid w:val="00C07E20"/>
    <w:rsid w:val="00C11847"/>
    <w:rsid w:val="00C1228F"/>
    <w:rsid w:val="00C12B5A"/>
    <w:rsid w:val="00C1363A"/>
    <w:rsid w:val="00C15747"/>
    <w:rsid w:val="00C16C3A"/>
    <w:rsid w:val="00C1730D"/>
    <w:rsid w:val="00C174BA"/>
    <w:rsid w:val="00C177AD"/>
    <w:rsid w:val="00C216C6"/>
    <w:rsid w:val="00C2234E"/>
    <w:rsid w:val="00C30110"/>
    <w:rsid w:val="00C302DE"/>
    <w:rsid w:val="00C31C4C"/>
    <w:rsid w:val="00C32B17"/>
    <w:rsid w:val="00C36244"/>
    <w:rsid w:val="00C368C4"/>
    <w:rsid w:val="00C36D98"/>
    <w:rsid w:val="00C40356"/>
    <w:rsid w:val="00C40D8B"/>
    <w:rsid w:val="00C441A8"/>
    <w:rsid w:val="00C4535D"/>
    <w:rsid w:val="00C45370"/>
    <w:rsid w:val="00C46573"/>
    <w:rsid w:val="00C4750B"/>
    <w:rsid w:val="00C5015A"/>
    <w:rsid w:val="00C51A3A"/>
    <w:rsid w:val="00C520F8"/>
    <w:rsid w:val="00C54477"/>
    <w:rsid w:val="00C56021"/>
    <w:rsid w:val="00C56074"/>
    <w:rsid w:val="00C5681E"/>
    <w:rsid w:val="00C62030"/>
    <w:rsid w:val="00C63B59"/>
    <w:rsid w:val="00C665CF"/>
    <w:rsid w:val="00C66C57"/>
    <w:rsid w:val="00C66E4E"/>
    <w:rsid w:val="00C67D9E"/>
    <w:rsid w:val="00C710A5"/>
    <w:rsid w:val="00C731BE"/>
    <w:rsid w:val="00C73B86"/>
    <w:rsid w:val="00C745F1"/>
    <w:rsid w:val="00C768C3"/>
    <w:rsid w:val="00C77BFC"/>
    <w:rsid w:val="00C8058A"/>
    <w:rsid w:val="00C863D7"/>
    <w:rsid w:val="00C91907"/>
    <w:rsid w:val="00C954BE"/>
    <w:rsid w:val="00CA1592"/>
    <w:rsid w:val="00CA175D"/>
    <w:rsid w:val="00CA1CB7"/>
    <w:rsid w:val="00CA68EC"/>
    <w:rsid w:val="00CB201B"/>
    <w:rsid w:val="00CB415A"/>
    <w:rsid w:val="00CB468C"/>
    <w:rsid w:val="00CB4F33"/>
    <w:rsid w:val="00CB61ED"/>
    <w:rsid w:val="00CB730F"/>
    <w:rsid w:val="00CB7640"/>
    <w:rsid w:val="00CC2922"/>
    <w:rsid w:val="00CC2CDA"/>
    <w:rsid w:val="00CC3448"/>
    <w:rsid w:val="00CC567A"/>
    <w:rsid w:val="00CC7F5E"/>
    <w:rsid w:val="00CD136A"/>
    <w:rsid w:val="00CD179D"/>
    <w:rsid w:val="00CD1A0D"/>
    <w:rsid w:val="00CD1E25"/>
    <w:rsid w:val="00CD3B9B"/>
    <w:rsid w:val="00CD662C"/>
    <w:rsid w:val="00CD67F1"/>
    <w:rsid w:val="00CD7257"/>
    <w:rsid w:val="00CE0E3C"/>
    <w:rsid w:val="00CE38F4"/>
    <w:rsid w:val="00CE651A"/>
    <w:rsid w:val="00CF11BC"/>
    <w:rsid w:val="00CF12C7"/>
    <w:rsid w:val="00CF1625"/>
    <w:rsid w:val="00CF170E"/>
    <w:rsid w:val="00CF2AF4"/>
    <w:rsid w:val="00CF3939"/>
    <w:rsid w:val="00CF5E77"/>
    <w:rsid w:val="00CF63F5"/>
    <w:rsid w:val="00CF6C05"/>
    <w:rsid w:val="00D00F8E"/>
    <w:rsid w:val="00D022DB"/>
    <w:rsid w:val="00D04131"/>
    <w:rsid w:val="00D041BF"/>
    <w:rsid w:val="00D0527D"/>
    <w:rsid w:val="00D061E2"/>
    <w:rsid w:val="00D10D86"/>
    <w:rsid w:val="00D1279C"/>
    <w:rsid w:val="00D13995"/>
    <w:rsid w:val="00D13ADE"/>
    <w:rsid w:val="00D142B8"/>
    <w:rsid w:val="00D147FE"/>
    <w:rsid w:val="00D15954"/>
    <w:rsid w:val="00D20608"/>
    <w:rsid w:val="00D21181"/>
    <w:rsid w:val="00D23771"/>
    <w:rsid w:val="00D2377C"/>
    <w:rsid w:val="00D237F8"/>
    <w:rsid w:val="00D2389F"/>
    <w:rsid w:val="00D23BBC"/>
    <w:rsid w:val="00D24A37"/>
    <w:rsid w:val="00D253A2"/>
    <w:rsid w:val="00D35FD6"/>
    <w:rsid w:val="00D438A3"/>
    <w:rsid w:val="00D44007"/>
    <w:rsid w:val="00D47404"/>
    <w:rsid w:val="00D47E1A"/>
    <w:rsid w:val="00D5041E"/>
    <w:rsid w:val="00D5367A"/>
    <w:rsid w:val="00D53CBF"/>
    <w:rsid w:val="00D5592A"/>
    <w:rsid w:val="00D55EAD"/>
    <w:rsid w:val="00D57BD7"/>
    <w:rsid w:val="00D612B3"/>
    <w:rsid w:val="00D630C5"/>
    <w:rsid w:val="00D63F39"/>
    <w:rsid w:val="00D645AD"/>
    <w:rsid w:val="00D65589"/>
    <w:rsid w:val="00D65723"/>
    <w:rsid w:val="00D6588C"/>
    <w:rsid w:val="00D67A90"/>
    <w:rsid w:val="00D67C22"/>
    <w:rsid w:val="00D67FED"/>
    <w:rsid w:val="00D7030C"/>
    <w:rsid w:val="00D71A06"/>
    <w:rsid w:val="00D720A6"/>
    <w:rsid w:val="00D726AD"/>
    <w:rsid w:val="00D7271E"/>
    <w:rsid w:val="00D8208C"/>
    <w:rsid w:val="00D82414"/>
    <w:rsid w:val="00D84C95"/>
    <w:rsid w:val="00D8680A"/>
    <w:rsid w:val="00D86EBB"/>
    <w:rsid w:val="00D90441"/>
    <w:rsid w:val="00D90656"/>
    <w:rsid w:val="00D92245"/>
    <w:rsid w:val="00D93D9D"/>
    <w:rsid w:val="00D9535D"/>
    <w:rsid w:val="00D95878"/>
    <w:rsid w:val="00D9638E"/>
    <w:rsid w:val="00DA0500"/>
    <w:rsid w:val="00DA0C36"/>
    <w:rsid w:val="00DA1255"/>
    <w:rsid w:val="00DA1284"/>
    <w:rsid w:val="00DA2419"/>
    <w:rsid w:val="00DA6A5C"/>
    <w:rsid w:val="00DA6C97"/>
    <w:rsid w:val="00DA7A97"/>
    <w:rsid w:val="00DB081A"/>
    <w:rsid w:val="00DB1186"/>
    <w:rsid w:val="00DB2C0F"/>
    <w:rsid w:val="00DB2EF7"/>
    <w:rsid w:val="00DB376B"/>
    <w:rsid w:val="00DB46E6"/>
    <w:rsid w:val="00DB4705"/>
    <w:rsid w:val="00DB6B4B"/>
    <w:rsid w:val="00DB7E7A"/>
    <w:rsid w:val="00DC0B52"/>
    <w:rsid w:val="00DC1DCA"/>
    <w:rsid w:val="00DC7220"/>
    <w:rsid w:val="00DD0405"/>
    <w:rsid w:val="00DD0695"/>
    <w:rsid w:val="00DD085E"/>
    <w:rsid w:val="00DD392B"/>
    <w:rsid w:val="00DD46B3"/>
    <w:rsid w:val="00DD52BE"/>
    <w:rsid w:val="00DD5D63"/>
    <w:rsid w:val="00DD63E0"/>
    <w:rsid w:val="00DD758B"/>
    <w:rsid w:val="00DE0675"/>
    <w:rsid w:val="00DE3153"/>
    <w:rsid w:val="00DE40D0"/>
    <w:rsid w:val="00DE4E65"/>
    <w:rsid w:val="00DF00A0"/>
    <w:rsid w:val="00DF0850"/>
    <w:rsid w:val="00DF090D"/>
    <w:rsid w:val="00DF14FD"/>
    <w:rsid w:val="00DF3846"/>
    <w:rsid w:val="00DF6C79"/>
    <w:rsid w:val="00DF79E0"/>
    <w:rsid w:val="00E01ACB"/>
    <w:rsid w:val="00E01D7B"/>
    <w:rsid w:val="00E0261B"/>
    <w:rsid w:val="00E02E74"/>
    <w:rsid w:val="00E03A04"/>
    <w:rsid w:val="00E04CFF"/>
    <w:rsid w:val="00E077D7"/>
    <w:rsid w:val="00E07978"/>
    <w:rsid w:val="00E10956"/>
    <w:rsid w:val="00E13D22"/>
    <w:rsid w:val="00E15D24"/>
    <w:rsid w:val="00E15D8F"/>
    <w:rsid w:val="00E206DD"/>
    <w:rsid w:val="00E22133"/>
    <w:rsid w:val="00E223ED"/>
    <w:rsid w:val="00E26367"/>
    <w:rsid w:val="00E26EC8"/>
    <w:rsid w:val="00E26F3F"/>
    <w:rsid w:val="00E274A5"/>
    <w:rsid w:val="00E30739"/>
    <w:rsid w:val="00E32180"/>
    <w:rsid w:val="00E33411"/>
    <w:rsid w:val="00E33C42"/>
    <w:rsid w:val="00E33ED1"/>
    <w:rsid w:val="00E34733"/>
    <w:rsid w:val="00E359D0"/>
    <w:rsid w:val="00E371F3"/>
    <w:rsid w:val="00E41496"/>
    <w:rsid w:val="00E41586"/>
    <w:rsid w:val="00E41901"/>
    <w:rsid w:val="00E43672"/>
    <w:rsid w:val="00E436D1"/>
    <w:rsid w:val="00E43A2B"/>
    <w:rsid w:val="00E46DC9"/>
    <w:rsid w:val="00E50F52"/>
    <w:rsid w:val="00E54466"/>
    <w:rsid w:val="00E57A61"/>
    <w:rsid w:val="00E61875"/>
    <w:rsid w:val="00E62B2C"/>
    <w:rsid w:val="00E631E3"/>
    <w:rsid w:val="00E65A80"/>
    <w:rsid w:val="00E65FD6"/>
    <w:rsid w:val="00E66A20"/>
    <w:rsid w:val="00E67A79"/>
    <w:rsid w:val="00E71507"/>
    <w:rsid w:val="00E71770"/>
    <w:rsid w:val="00E72313"/>
    <w:rsid w:val="00E75317"/>
    <w:rsid w:val="00E763A2"/>
    <w:rsid w:val="00E775FE"/>
    <w:rsid w:val="00E8054F"/>
    <w:rsid w:val="00E80A98"/>
    <w:rsid w:val="00E81997"/>
    <w:rsid w:val="00E82B05"/>
    <w:rsid w:val="00E82F66"/>
    <w:rsid w:val="00E8461A"/>
    <w:rsid w:val="00E84815"/>
    <w:rsid w:val="00E849D6"/>
    <w:rsid w:val="00E85375"/>
    <w:rsid w:val="00E855F9"/>
    <w:rsid w:val="00E86CAE"/>
    <w:rsid w:val="00E87791"/>
    <w:rsid w:val="00E902A4"/>
    <w:rsid w:val="00E91C9F"/>
    <w:rsid w:val="00E94BE7"/>
    <w:rsid w:val="00E95664"/>
    <w:rsid w:val="00E97454"/>
    <w:rsid w:val="00E9783E"/>
    <w:rsid w:val="00E979BD"/>
    <w:rsid w:val="00EA06F8"/>
    <w:rsid w:val="00EA0A55"/>
    <w:rsid w:val="00EA0EFD"/>
    <w:rsid w:val="00EA0FF3"/>
    <w:rsid w:val="00EA3493"/>
    <w:rsid w:val="00EA55BD"/>
    <w:rsid w:val="00EA58CA"/>
    <w:rsid w:val="00EA5DD7"/>
    <w:rsid w:val="00EB0400"/>
    <w:rsid w:val="00EB1FF8"/>
    <w:rsid w:val="00EB2632"/>
    <w:rsid w:val="00EB31B8"/>
    <w:rsid w:val="00EB347A"/>
    <w:rsid w:val="00EB53F5"/>
    <w:rsid w:val="00EC2262"/>
    <w:rsid w:val="00EC2B78"/>
    <w:rsid w:val="00EC4F12"/>
    <w:rsid w:val="00EC5983"/>
    <w:rsid w:val="00ED04DA"/>
    <w:rsid w:val="00ED0830"/>
    <w:rsid w:val="00ED1FB4"/>
    <w:rsid w:val="00ED3894"/>
    <w:rsid w:val="00ED3F6F"/>
    <w:rsid w:val="00ED53D1"/>
    <w:rsid w:val="00ED6171"/>
    <w:rsid w:val="00ED62AE"/>
    <w:rsid w:val="00ED6AFE"/>
    <w:rsid w:val="00ED6F04"/>
    <w:rsid w:val="00EE02F0"/>
    <w:rsid w:val="00EE1A45"/>
    <w:rsid w:val="00EE223D"/>
    <w:rsid w:val="00EE3638"/>
    <w:rsid w:val="00EE3EE1"/>
    <w:rsid w:val="00EE432B"/>
    <w:rsid w:val="00EE5E12"/>
    <w:rsid w:val="00EE7421"/>
    <w:rsid w:val="00EF10B1"/>
    <w:rsid w:val="00EF26B0"/>
    <w:rsid w:val="00EF3BA7"/>
    <w:rsid w:val="00EF670D"/>
    <w:rsid w:val="00EF6EBE"/>
    <w:rsid w:val="00EF7D7F"/>
    <w:rsid w:val="00F01496"/>
    <w:rsid w:val="00F01512"/>
    <w:rsid w:val="00F044DE"/>
    <w:rsid w:val="00F04827"/>
    <w:rsid w:val="00F048A5"/>
    <w:rsid w:val="00F070DD"/>
    <w:rsid w:val="00F121D2"/>
    <w:rsid w:val="00F125F4"/>
    <w:rsid w:val="00F1321E"/>
    <w:rsid w:val="00F138FF"/>
    <w:rsid w:val="00F1411A"/>
    <w:rsid w:val="00F14A1C"/>
    <w:rsid w:val="00F15C8F"/>
    <w:rsid w:val="00F16583"/>
    <w:rsid w:val="00F17801"/>
    <w:rsid w:val="00F20FDC"/>
    <w:rsid w:val="00F210E9"/>
    <w:rsid w:val="00F22AB8"/>
    <w:rsid w:val="00F2334A"/>
    <w:rsid w:val="00F2429D"/>
    <w:rsid w:val="00F24C9E"/>
    <w:rsid w:val="00F2520E"/>
    <w:rsid w:val="00F27571"/>
    <w:rsid w:val="00F27C22"/>
    <w:rsid w:val="00F30050"/>
    <w:rsid w:val="00F30382"/>
    <w:rsid w:val="00F32AF1"/>
    <w:rsid w:val="00F32C73"/>
    <w:rsid w:val="00F35661"/>
    <w:rsid w:val="00F365CD"/>
    <w:rsid w:val="00F37DCF"/>
    <w:rsid w:val="00F4245B"/>
    <w:rsid w:val="00F43CC6"/>
    <w:rsid w:val="00F443DE"/>
    <w:rsid w:val="00F47308"/>
    <w:rsid w:val="00F4732B"/>
    <w:rsid w:val="00F50B59"/>
    <w:rsid w:val="00F518A6"/>
    <w:rsid w:val="00F56563"/>
    <w:rsid w:val="00F57ADE"/>
    <w:rsid w:val="00F601B9"/>
    <w:rsid w:val="00F6351D"/>
    <w:rsid w:val="00F6429F"/>
    <w:rsid w:val="00F6510B"/>
    <w:rsid w:val="00F67CE6"/>
    <w:rsid w:val="00F70405"/>
    <w:rsid w:val="00F715F6"/>
    <w:rsid w:val="00F7285D"/>
    <w:rsid w:val="00F72F75"/>
    <w:rsid w:val="00F77378"/>
    <w:rsid w:val="00F81F08"/>
    <w:rsid w:val="00F82202"/>
    <w:rsid w:val="00F8389A"/>
    <w:rsid w:val="00F84720"/>
    <w:rsid w:val="00F84D4E"/>
    <w:rsid w:val="00F85718"/>
    <w:rsid w:val="00F85859"/>
    <w:rsid w:val="00F86F75"/>
    <w:rsid w:val="00F8707E"/>
    <w:rsid w:val="00F870B7"/>
    <w:rsid w:val="00F87644"/>
    <w:rsid w:val="00F87FF7"/>
    <w:rsid w:val="00F91397"/>
    <w:rsid w:val="00F9279A"/>
    <w:rsid w:val="00F93B61"/>
    <w:rsid w:val="00F941B9"/>
    <w:rsid w:val="00F94EF4"/>
    <w:rsid w:val="00F954EA"/>
    <w:rsid w:val="00F95659"/>
    <w:rsid w:val="00F97D49"/>
    <w:rsid w:val="00F97E43"/>
    <w:rsid w:val="00F97EC5"/>
    <w:rsid w:val="00FA3B53"/>
    <w:rsid w:val="00FA6DBD"/>
    <w:rsid w:val="00FA785F"/>
    <w:rsid w:val="00FB1CFF"/>
    <w:rsid w:val="00FB238A"/>
    <w:rsid w:val="00FB2EA2"/>
    <w:rsid w:val="00FB4A01"/>
    <w:rsid w:val="00FB6D7C"/>
    <w:rsid w:val="00FC059D"/>
    <w:rsid w:val="00FC0802"/>
    <w:rsid w:val="00FC1079"/>
    <w:rsid w:val="00FC1FD5"/>
    <w:rsid w:val="00FC469C"/>
    <w:rsid w:val="00FC567E"/>
    <w:rsid w:val="00FC5A69"/>
    <w:rsid w:val="00FC5FAC"/>
    <w:rsid w:val="00FC7D98"/>
    <w:rsid w:val="00FC7E6C"/>
    <w:rsid w:val="00FD0927"/>
    <w:rsid w:val="00FD0C29"/>
    <w:rsid w:val="00FD0C61"/>
    <w:rsid w:val="00FD224C"/>
    <w:rsid w:val="00FD3000"/>
    <w:rsid w:val="00FD41B5"/>
    <w:rsid w:val="00FD479A"/>
    <w:rsid w:val="00FD6AEB"/>
    <w:rsid w:val="00FD6FD8"/>
    <w:rsid w:val="00FE1388"/>
    <w:rsid w:val="00FE25EA"/>
    <w:rsid w:val="00FE2CC4"/>
    <w:rsid w:val="00FE2CCE"/>
    <w:rsid w:val="00FE48FF"/>
    <w:rsid w:val="00FE5F8B"/>
    <w:rsid w:val="00FE617A"/>
    <w:rsid w:val="00FF0979"/>
    <w:rsid w:val="00FF0AA7"/>
    <w:rsid w:val="00FF320C"/>
    <w:rsid w:val="00FF5146"/>
    <w:rsid w:val="00FF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4060F"/>
  <w15:docId w15:val="{FF5F6A99-ECB7-BD43-BCCD-B9C5F064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E33ED1"/>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semiHidden/>
    <w:unhideWhenUsed/>
    <w:qFormat/>
    <w:rsid w:val="008C2853"/>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6">
    <w:name w:val="heading 6"/>
    <w:aliases w:val="Present"/>
    <w:basedOn w:val="Normal"/>
    <w:next w:val="Normal"/>
    <w:link w:val="Heading6Char"/>
    <w:autoRedefine/>
    <w:uiPriority w:val="9"/>
    <w:unhideWhenUsed/>
    <w:qFormat/>
    <w:rsid w:val="00E33ED1"/>
    <w:pPr>
      <w:keepNext/>
      <w:keepLines/>
      <w:spacing w:before="40"/>
      <w:outlineLvl w:val="5"/>
    </w:pPr>
    <w:rPr>
      <w:rFonts w:ascii="Verdana" w:eastAsiaTheme="majorEastAsia" w:hAnsi="Verdana"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ascii="Helvetica" w:hAnsi="Helvetica" w:cs="Arial Unicode MS"/>
      <w:color w:val="000000"/>
      <w:sz w:val="22"/>
      <w:szCs w:val="22"/>
      <w:u w:color="000000"/>
      <w:lang w:val="en-US"/>
    </w:rPr>
  </w:style>
  <w:style w:type="paragraph" w:styleId="Header">
    <w:name w:val="header"/>
    <w:basedOn w:val="Normal"/>
    <w:link w:val="HeaderChar"/>
    <w:uiPriority w:val="99"/>
    <w:unhideWhenUsed/>
    <w:rsid w:val="007869E3"/>
    <w:pPr>
      <w:tabs>
        <w:tab w:val="center" w:pos="4680"/>
        <w:tab w:val="right" w:pos="9360"/>
      </w:tabs>
    </w:pPr>
  </w:style>
  <w:style w:type="character" w:customStyle="1" w:styleId="HeaderChar">
    <w:name w:val="Header Char"/>
    <w:basedOn w:val="DefaultParagraphFont"/>
    <w:link w:val="Header"/>
    <w:uiPriority w:val="99"/>
    <w:rsid w:val="007869E3"/>
    <w:rPr>
      <w:sz w:val="24"/>
      <w:szCs w:val="24"/>
      <w:lang w:val="en-US"/>
    </w:rPr>
  </w:style>
  <w:style w:type="paragraph" w:styleId="Footer">
    <w:name w:val="footer"/>
    <w:basedOn w:val="Normal"/>
    <w:link w:val="FooterChar"/>
    <w:uiPriority w:val="99"/>
    <w:unhideWhenUsed/>
    <w:rsid w:val="007869E3"/>
    <w:pPr>
      <w:tabs>
        <w:tab w:val="center" w:pos="4680"/>
        <w:tab w:val="right" w:pos="9360"/>
      </w:tabs>
    </w:pPr>
  </w:style>
  <w:style w:type="character" w:customStyle="1" w:styleId="FooterChar">
    <w:name w:val="Footer Char"/>
    <w:basedOn w:val="DefaultParagraphFont"/>
    <w:link w:val="Footer"/>
    <w:uiPriority w:val="99"/>
    <w:rsid w:val="007869E3"/>
    <w:rPr>
      <w:sz w:val="24"/>
      <w:szCs w:val="24"/>
      <w:lang w:val="en-US"/>
    </w:rPr>
  </w:style>
  <w:style w:type="paragraph" w:styleId="ListParagraph">
    <w:name w:val="List Paragraph"/>
    <w:basedOn w:val="Normal"/>
    <w:uiPriority w:val="34"/>
    <w:qFormat/>
    <w:rsid w:val="0077059C"/>
    <w:pPr>
      <w:ind w:left="720"/>
      <w:contextualSpacing/>
    </w:pPr>
  </w:style>
  <w:style w:type="character" w:styleId="UnresolvedMention">
    <w:name w:val="Unresolved Mention"/>
    <w:basedOn w:val="DefaultParagraphFont"/>
    <w:uiPriority w:val="99"/>
    <w:semiHidden/>
    <w:unhideWhenUsed/>
    <w:rsid w:val="0023197E"/>
    <w:rPr>
      <w:color w:val="605E5C"/>
      <w:shd w:val="clear" w:color="auto" w:fill="E1DFDD"/>
    </w:rPr>
  </w:style>
  <w:style w:type="table" w:styleId="TableGrid">
    <w:name w:val="Table Grid"/>
    <w:basedOn w:val="TableNormal"/>
    <w:uiPriority w:val="39"/>
    <w:rsid w:val="0095019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5019B"/>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heme="minorHAnsi" w:hAnsi="Verdana" w:cstheme="minorBidi"/>
      <w:sz w:val="20"/>
      <w:szCs w:val="20"/>
      <w:bdr w:val="none" w:sz="0" w:space="0" w:color="auto"/>
    </w:rPr>
  </w:style>
  <w:style w:type="character" w:customStyle="1" w:styleId="FootnoteTextChar">
    <w:name w:val="Footnote Text Char"/>
    <w:basedOn w:val="DefaultParagraphFont"/>
    <w:link w:val="FootnoteText"/>
    <w:uiPriority w:val="99"/>
    <w:semiHidden/>
    <w:rsid w:val="0095019B"/>
    <w:rPr>
      <w:rFonts w:ascii="Verdana" w:eastAsiaTheme="minorHAnsi" w:hAnsi="Verdana" w:cstheme="minorBidi"/>
      <w:bdr w:val="none" w:sz="0" w:space="0" w:color="auto"/>
      <w:lang w:val="en-US"/>
    </w:rPr>
  </w:style>
  <w:style w:type="character" w:styleId="FootnoteReference">
    <w:name w:val="footnote reference"/>
    <w:basedOn w:val="DefaultParagraphFont"/>
    <w:uiPriority w:val="99"/>
    <w:semiHidden/>
    <w:unhideWhenUsed/>
    <w:rsid w:val="0095019B"/>
    <w:rPr>
      <w:vertAlign w:val="superscript"/>
    </w:rPr>
  </w:style>
  <w:style w:type="paragraph" w:customStyle="1" w:styleId="searchresult">
    <w:name w:val="searchresult"/>
    <w:basedOn w:val="Normal"/>
    <w:rsid w:val="003722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address">
    <w:name w:val="address"/>
    <w:basedOn w:val="Normal"/>
    <w:rsid w:val="003722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metainfo">
    <w:name w:val="metainfo"/>
    <w:basedOn w:val="Normal"/>
    <w:rsid w:val="003722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divider">
    <w:name w:val="divider"/>
    <w:basedOn w:val="DefaultParagraphFont"/>
    <w:rsid w:val="003722BD"/>
  </w:style>
  <w:style w:type="character" w:customStyle="1" w:styleId="Heading2Char">
    <w:name w:val="Heading 2 Char"/>
    <w:basedOn w:val="DefaultParagraphFont"/>
    <w:link w:val="Heading2"/>
    <w:uiPriority w:val="9"/>
    <w:semiHidden/>
    <w:rsid w:val="008C2853"/>
    <w:rPr>
      <w:rFonts w:asciiTheme="majorHAnsi" w:eastAsiaTheme="majorEastAsia" w:hAnsiTheme="majorHAnsi" w:cstheme="majorBidi"/>
      <w:color w:val="2F759E" w:themeColor="accent1" w:themeShade="BF"/>
      <w:sz w:val="26"/>
      <w:szCs w:val="26"/>
      <w:lang w:val="en-US"/>
    </w:rPr>
  </w:style>
  <w:style w:type="paragraph" w:styleId="NormalWeb">
    <w:name w:val="Normal (Web)"/>
    <w:basedOn w:val="Normal"/>
    <w:uiPriority w:val="99"/>
    <w:semiHidden/>
    <w:unhideWhenUsed/>
    <w:rsid w:val="00E33C42"/>
  </w:style>
  <w:style w:type="character" w:customStyle="1" w:styleId="Heading1Char">
    <w:name w:val="Heading 1 Char"/>
    <w:basedOn w:val="DefaultParagraphFont"/>
    <w:link w:val="Heading1"/>
    <w:uiPriority w:val="9"/>
    <w:rsid w:val="00E33ED1"/>
    <w:rPr>
      <w:rFonts w:asciiTheme="majorHAnsi" w:eastAsiaTheme="majorEastAsia" w:hAnsiTheme="majorHAnsi" w:cstheme="majorBidi"/>
      <w:color w:val="2F759E" w:themeColor="accent1" w:themeShade="BF"/>
      <w:sz w:val="32"/>
      <w:szCs w:val="32"/>
      <w:lang w:val="en-US"/>
    </w:rPr>
  </w:style>
  <w:style w:type="character" w:customStyle="1" w:styleId="Heading6Char">
    <w:name w:val="Heading 6 Char"/>
    <w:aliases w:val="Present Char"/>
    <w:basedOn w:val="DefaultParagraphFont"/>
    <w:link w:val="Heading6"/>
    <w:uiPriority w:val="9"/>
    <w:rsid w:val="00E33ED1"/>
    <w:rPr>
      <w:rFonts w:ascii="Verdana" w:eastAsiaTheme="majorEastAsia" w:hAnsi="Verdana" w:cstheme="majorBidi"/>
      <w:color w:val="1F4E69" w:themeColor="accent1" w:themeShade="7F"/>
      <w:sz w:val="24"/>
      <w:szCs w:val="24"/>
      <w:lang w:val="en-US"/>
    </w:rPr>
  </w:style>
  <w:style w:type="paragraph" w:styleId="NoSpacing">
    <w:name w:val="No Spacing"/>
    <w:aliases w:val="Paragraph"/>
    <w:next w:val="Normal"/>
    <w:qFormat/>
    <w:rsid w:val="00ED3894"/>
    <w:rPr>
      <w:rFonts w:ascii="Arial" w:eastAsia="Calibri" w:hAnsi="Arial" w:cs="Calibri"/>
      <w:color w:val="000000"/>
      <w:sz w:val="24"/>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33713">
      <w:bodyDiv w:val="1"/>
      <w:marLeft w:val="0"/>
      <w:marRight w:val="0"/>
      <w:marTop w:val="0"/>
      <w:marBottom w:val="0"/>
      <w:divBdr>
        <w:top w:val="none" w:sz="0" w:space="0" w:color="auto"/>
        <w:left w:val="none" w:sz="0" w:space="0" w:color="auto"/>
        <w:bottom w:val="none" w:sz="0" w:space="0" w:color="auto"/>
        <w:right w:val="none" w:sz="0" w:space="0" w:color="auto"/>
      </w:divBdr>
    </w:div>
    <w:div w:id="152070414">
      <w:bodyDiv w:val="1"/>
      <w:marLeft w:val="0"/>
      <w:marRight w:val="0"/>
      <w:marTop w:val="0"/>
      <w:marBottom w:val="0"/>
      <w:divBdr>
        <w:top w:val="none" w:sz="0" w:space="0" w:color="auto"/>
        <w:left w:val="none" w:sz="0" w:space="0" w:color="auto"/>
        <w:bottom w:val="none" w:sz="0" w:space="0" w:color="auto"/>
        <w:right w:val="none" w:sz="0" w:space="0" w:color="auto"/>
      </w:divBdr>
    </w:div>
    <w:div w:id="344401071">
      <w:bodyDiv w:val="1"/>
      <w:marLeft w:val="0"/>
      <w:marRight w:val="0"/>
      <w:marTop w:val="0"/>
      <w:marBottom w:val="0"/>
      <w:divBdr>
        <w:top w:val="none" w:sz="0" w:space="0" w:color="auto"/>
        <w:left w:val="none" w:sz="0" w:space="0" w:color="auto"/>
        <w:bottom w:val="none" w:sz="0" w:space="0" w:color="auto"/>
        <w:right w:val="none" w:sz="0" w:space="0" w:color="auto"/>
      </w:divBdr>
    </w:div>
    <w:div w:id="416172746">
      <w:bodyDiv w:val="1"/>
      <w:marLeft w:val="0"/>
      <w:marRight w:val="0"/>
      <w:marTop w:val="0"/>
      <w:marBottom w:val="0"/>
      <w:divBdr>
        <w:top w:val="none" w:sz="0" w:space="0" w:color="auto"/>
        <w:left w:val="none" w:sz="0" w:space="0" w:color="auto"/>
        <w:bottom w:val="none" w:sz="0" w:space="0" w:color="auto"/>
        <w:right w:val="none" w:sz="0" w:space="0" w:color="auto"/>
      </w:divBdr>
    </w:div>
    <w:div w:id="762069473">
      <w:bodyDiv w:val="1"/>
      <w:marLeft w:val="0"/>
      <w:marRight w:val="0"/>
      <w:marTop w:val="0"/>
      <w:marBottom w:val="0"/>
      <w:divBdr>
        <w:top w:val="none" w:sz="0" w:space="0" w:color="auto"/>
        <w:left w:val="none" w:sz="0" w:space="0" w:color="auto"/>
        <w:bottom w:val="none" w:sz="0" w:space="0" w:color="auto"/>
        <w:right w:val="none" w:sz="0" w:space="0" w:color="auto"/>
      </w:divBdr>
    </w:div>
    <w:div w:id="912466549">
      <w:bodyDiv w:val="1"/>
      <w:marLeft w:val="0"/>
      <w:marRight w:val="0"/>
      <w:marTop w:val="0"/>
      <w:marBottom w:val="0"/>
      <w:divBdr>
        <w:top w:val="none" w:sz="0" w:space="0" w:color="auto"/>
        <w:left w:val="none" w:sz="0" w:space="0" w:color="auto"/>
        <w:bottom w:val="none" w:sz="0" w:space="0" w:color="auto"/>
        <w:right w:val="none" w:sz="0" w:space="0" w:color="auto"/>
      </w:divBdr>
    </w:div>
    <w:div w:id="916090064">
      <w:bodyDiv w:val="1"/>
      <w:marLeft w:val="0"/>
      <w:marRight w:val="0"/>
      <w:marTop w:val="0"/>
      <w:marBottom w:val="0"/>
      <w:divBdr>
        <w:top w:val="none" w:sz="0" w:space="0" w:color="auto"/>
        <w:left w:val="none" w:sz="0" w:space="0" w:color="auto"/>
        <w:bottom w:val="none" w:sz="0" w:space="0" w:color="auto"/>
        <w:right w:val="none" w:sz="0" w:space="0" w:color="auto"/>
      </w:divBdr>
    </w:div>
    <w:div w:id="953368416">
      <w:bodyDiv w:val="1"/>
      <w:marLeft w:val="0"/>
      <w:marRight w:val="0"/>
      <w:marTop w:val="0"/>
      <w:marBottom w:val="0"/>
      <w:divBdr>
        <w:top w:val="none" w:sz="0" w:space="0" w:color="auto"/>
        <w:left w:val="none" w:sz="0" w:space="0" w:color="auto"/>
        <w:bottom w:val="none" w:sz="0" w:space="0" w:color="auto"/>
        <w:right w:val="none" w:sz="0" w:space="0" w:color="auto"/>
      </w:divBdr>
    </w:div>
    <w:div w:id="1079906661">
      <w:bodyDiv w:val="1"/>
      <w:marLeft w:val="0"/>
      <w:marRight w:val="0"/>
      <w:marTop w:val="0"/>
      <w:marBottom w:val="0"/>
      <w:divBdr>
        <w:top w:val="none" w:sz="0" w:space="0" w:color="auto"/>
        <w:left w:val="none" w:sz="0" w:space="0" w:color="auto"/>
        <w:bottom w:val="none" w:sz="0" w:space="0" w:color="auto"/>
        <w:right w:val="none" w:sz="0" w:space="0" w:color="auto"/>
      </w:divBdr>
      <w:divsChild>
        <w:div w:id="1525362703">
          <w:marLeft w:val="0"/>
          <w:marRight w:val="0"/>
          <w:marTop w:val="0"/>
          <w:marBottom w:val="0"/>
          <w:divBdr>
            <w:top w:val="none" w:sz="0" w:space="0" w:color="auto"/>
            <w:left w:val="none" w:sz="0" w:space="0" w:color="auto"/>
            <w:bottom w:val="none" w:sz="0" w:space="0" w:color="auto"/>
            <w:right w:val="none" w:sz="0" w:space="0" w:color="auto"/>
          </w:divBdr>
        </w:div>
        <w:div w:id="933977139">
          <w:marLeft w:val="0"/>
          <w:marRight w:val="0"/>
          <w:marTop w:val="0"/>
          <w:marBottom w:val="0"/>
          <w:divBdr>
            <w:top w:val="none" w:sz="0" w:space="0" w:color="auto"/>
            <w:left w:val="none" w:sz="0" w:space="0" w:color="auto"/>
            <w:bottom w:val="none" w:sz="0" w:space="0" w:color="auto"/>
            <w:right w:val="none" w:sz="0" w:space="0" w:color="auto"/>
          </w:divBdr>
        </w:div>
        <w:div w:id="1165708030">
          <w:marLeft w:val="0"/>
          <w:marRight w:val="0"/>
          <w:marTop w:val="0"/>
          <w:marBottom w:val="0"/>
          <w:divBdr>
            <w:top w:val="none" w:sz="0" w:space="0" w:color="auto"/>
            <w:left w:val="none" w:sz="0" w:space="0" w:color="auto"/>
            <w:bottom w:val="none" w:sz="0" w:space="0" w:color="auto"/>
            <w:right w:val="none" w:sz="0" w:space="0" w:color="auto"/>
          </w:divBdr>
        </w:div>
        <w:div w:id="137773532">
          <w:marLeft w:val="0"/>
          <w:marRight w:val="0"/>
          <w:marTop w:val="0"/>
          <w:marBottom w:val="0"/>
          <w:divBdr>
            <w:top w:val="none" w:sz="0" w:space="0" w:color="auto"/>
            <w:left w:val="none" w:sz="0" w:space="0" w:color="auto"/>
            <w:bottom w:val="none" w:sz="0" w:space="0" w:color="auto"/>
            <w:right w:val="none" w:sz="0" w:space="0" w:color="auto"/>
          </w:divBdr>
        </w:div>
      </w:divsChild>
    </w:div>
    <w:div w:id="1188523550">
      <w:bodyDiv w:val="1"/>
      <w:marLeft w:val="0"/>
      <w:marRight w:val="0"/>
      <w:marTop w:val="0"/>
      <w:marBottom w:val="0"/>
      <w:divBdr>
        <w:top w:val="none" w:sz="0" w:space="0" w:color="auto"/>
        <w:left w:val="none" w:sz="0" w:space="0" w:color="auto"/>
        <w:bottom w:val="none" w:sz="0" w:space="0" w:color="auto"/>
        <w:right w:val="none" w:sz="0" w:space="0" w:color="auto"/>
      </w:divBdr>
    </w:div>
    <w:div w:id="1219049840">
      <w:bodyDiv w:val="1"/>
      <w:marLeft w:val="0"/>
      <w:marRight w:val="0"/>
      <w:marTop w:val="0"/>
      <w:marBottom w:val="0"/>
      <w:divBdr>
        <w:top w:val="none" w:sz="0" w:space="0" w:color="auto"/>
        <w:left w:val="none" w:sz="0" w:space="0" w:color="auto"/>
        <w:bottom w:val="none" w:sz="0" w:space="0" w:color="auto"/>
        <w:right w:val="none" w:sz="0" w:space="0" w:color="auto"/>
      </w:divBdr>
    </w:div>
    <w:div w:id="1311441910">
      <w:bodyDiv w:val="1"/>
      <w:marLeft w:val="0"/>
      <w:marRight w:val="0"/>
      <w:marTop w:val="0"/>
      <w:marBottom w:val="0"/>
      <w:divBdr>
        <w:top w:val="none" w:sz="0" w:space="0" w:color="auto"/>
        <w:left w:val="none" w:sz="0" w:space="0" w:color="auto"/>
        <w:bottom w:val="none" w:sz="0" w:space="0" w:color="auto"/>
        <w:right w:val="none" w:sz="0" w:space="0" w:color="auto"/>
      </w:divBdr>
    </w:div>
    <w:div w:id="1314945232">
      <w:bodyDiv w:val="1"/>
      <w:marLeft w:val="0"/>
      <w:marRight w:val="0"/>
      <w:marTop w:val="0"/>
      <w:marBottom w:val="0"/>
      <w:divBdr>
        <w:top w:val="none" w:sz="0" w:space="0" w:color="auto"/>
        <w:left w:val="none" w:sz="0" w:space="0" w:color="auto"/>
        <w:bottom w:val="none" w:sz="0" w:space="0" w:color="auto"/>
        <w:right w:val="none" w:sz="0" w:space="0" w:color="auto"/>
      </w:divBdr>
    </w:div>
    <w:div w:id="1386417023">
      <w:bodyDiv w:val="1"/>
      <w:marLeft w:val="0"/>
      <w:marRight w:val="0"/>
      <w:marTop w:val="0"/>
      <w:marBottom w:val="0"/>
      <w:divBdr>
        <w:top w:val="none" w:sz="0" w:space="0" w:color="auto"/>
        <w:left w:val="none" w:sz="0" w:space="0" w:color="auto"/>
        <w:bottom w:val="none" w:sz="0" w:space="0" w:color="auto"/>
        <w:right w:val="none" w:sz="0" w:space="0" w:color="auto"/>
      </w:divBdr>
    </w:div>
    <w:div w:id="1701852512">
      <w:bodyDiv w:val="1"/>
      <w:marLeft w:val="0"/>
      <w:marRight w:val="0"/>
      <w:marTop w:val="0"/>
      <w:marBottom w:val="0"/>
      <w:divBdr>
        <w:top w:val="none" w:sz="0" w:space="0" w:color="auto"/>
        <w:left w:val="none" w:sz="0" w:space="0" w:color="auto"/>
        <w:bottom w:val="none" w:sz="0" w:space="0" w:color="auto"/>
        <w:right w:val="none" w:sz="0" w:space="0" w:color="auto"/>
      </w:divBdr>
    </w:div>
    <w:div w:id="1770392213">
      <w:bodyDiv w:val="1"/>
      <w:marLeft w:val="0"/>
      <w:marRight w:val="0"/>
      <w:marTop w:val="0"/>
      <w:marBottom w:val="0"/>
      <w:divBdr>
        <w:top w:val="none" w:sz="0" w:space="0" w:color="auto"/>
        <w:left w:val="none" w:sz="0" w:space="0" w:color="auto"/>
        <w:bottom w:val="none" w:sz="0" w:space="0" w:color="auto"/>
        <w:right w:val="none" w:sz="0" w:space="0" w:color="auto"/>
      </w:divBdr>
    </w:div>
    <w:div w:id="1820340106">
      <w:bodyDiv w:val="1"/>
      <w:marLeft w:val="0"/>
      <w:marRight w:val="0"/>
      <w:marTop w:val="0"/>
      <w:marBottom w:val="0"/>
      <w:divBdr>
        <w:top w:val="none" w:sz="0" w:space="0" w:color="auto"/>
        <w:left w:val="none" w:sz="0" w:space="0" w:color="auto"/>
        <w:bottom w:val="none" w:sz="0" w:space="0" w:color="auto"/>
        <w:right w:val="none" w:sz="0" w:space="0" w:color="auto"/>
      </w:divBdr>
    </w:div>
    <w:div w:id="1945923142">
      <w:bodyDiv w:val="1"/>
      <w:marLeft w:val="0"/>
      <w:marRight w:val="0"/>
      <w:marTop w:val="0"/>
      <w:marBottom w:val="0"/>
      <w:divBdr>
        <w:top w:val="none" w:sz="0" w:space="0" w:color="auto"/>
        <w:left w:val="none" w:sz="0" w:space="0" w:color="auto"/>
        <w:bottom w:val="none" w:sz="0" w:space="0" w:color="auto"/>
        <w:right w:val="none" w:sz="0" w:space="0" w:color="auto"/>
      </w:divBdr>
      <w:divsChild>
        <w:div w:id="204223106">
          <w:marLeft w:val="0"/>
          <w:marRight w:val="0"/>
          <w:marTop w:val="0"/>
          <w:marBottom w:val="0"/>
          <w:divBdr>
            <w:top w:val="none" w:sz="0" w:space="0" w:color="auto"/>
            <w:left w:val="none" w:sz="0" w:space="0" w:color="auto"/>
            <w:bottom w:val="none" w:sz="0" w:space="0" w:color="auto"/>
            <w:right w:val="none" w:sz="0" w:space="0" w:color="auto"/>
          </w:divBdr>
        </w:div>
        <w:div w:id="1322273400">
          <w:marLeft w:val="0"/>
          <w:marRight w:val="0"/>
          <w:marTop w:val="0"/>
          <w:marBottom w:val="0"/>
          <w:divBdr>
            <w:top w:val="none" w:sz="0" w:space="0" w:color="auto"/>
            <w:left w:val="none" w:sz="0" w:space="0" w:color="auto"/>
            <w:bottom w:val="none" w:sz="0" w:space="0" w:color="auto"/>
            <w:right w:val="none" w:sz="0" w:space="0" w:color="auto"/>
          </w:divBdr>
        </w:div>
        <w:div w:id="1860700367">
          <w:marLeft w:val="0"/>
          <w:marRight w:val="0"/>
          <w:marTop w:val="0"/>
          <w:marBottom w:val="0"/>
          <w:divBdr>
            <w:top w:val="none" w:sz="0" w:space="0" w:color="auto"/>
            <w:left w:val="none" w:sz="0" w:space="0" w:color="auto"/>
            <w:bottom w:val="none" w:sz="0" w:space="0" w:color="auto"/>
            <w:right w:val="none" w:sz="0" w:space="0" w:color="auto"/>
          </w:divBdr>
        </w:div>
        <w:div w:id="2014412665">
          <w:marLeft w:val="0"/>
          <w:marRight w:val="0"/>
          <w:marTop w:val="0"/>
          <w:marBottom w:val="0"/>
          <w:divBdr>
            <w:top w:val="none" w:sz="0" w:space="0" w:color="auto"/>
            <w:left w:val="none" w:sz="0" w:space="0" w:color="auto"/>
            <w:bottom w:val="none" w:sz="0" w:space="0" w:color="auto"/>
            <w:right w:val="none" w:sz="0" w:space="0" w:color="auto"/>
          </w:divBdr>
        </w:div>
      </w:divsChild>
    </w:div>
    <w:div w:id="2003510917">
      <w:bodyDiv w:val="1"/>
      <w:marLeft w:val="0"/>
      <w:marRight w:val="0"/>
      <w:marTop w:val="0"/>
      <w:marBottom w:val="0"/>
      <w:divBdr>
        <w:top w:val="none" w:sz="0" w:space="0" w:color="auto"/>
        <w:left w:val="none" w:sz="0" w:space="0" w:color="auto"/>
        <w:bottom w:val="none" w:sz="0" w:space="0" w:color="auto"/>
        <w:right w:val="none" w:sz="0" w:space="0" w:color="auto"/>
      </w:divBdr>
    </w:div>
    <w:div w:id="2133472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dc:creator>
  <cp:lastModifiedBy>West Bretton Parish Council</cp:lastModifiedBy>
  <cp:revision>89</cp:revision>
  <cp:lastPrinted>2025-03-09T20:26:00Z</cp:lastPrinted>
  <dcterms:created xsi:type="dcterms:W3CDTF">2025-02-23T16:39:00Z</dcterms:created>
  <dcterms:modified xsi:type="dcterms:W3CDTF">2025-04-08T13:26:00Z</dcterms:modified>
</cp:coreProperties>
</file>