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9C64E" w14:textId="77777777" w:rsidR="00C53B09" w:rsidRPr="008B7D12" w:rsidRDefault="00C53B09" w:rsidP="00C53B09">
      <w:pPr>
        <w:outlineLvl w:val="0"/>
        <w:rPr>
          <w:bCs/>
          <w:color w:val="0000FF"/>
          <w:sz w:val="20"/>
          <w:szCs w:val="20"/>
        </w:rPr>
      </w:pPr>
    </w:p>
    <w:p w14:paraId="13F14E4E" w14:textId="77777777" w:rsidR="00C53B09" w:rsidRPr="008B7D12" w:rsidRDefault="00C53B09" w:rsidP="00C53B09">
      <w:pPr>
        <w:outlineLvl w:val="0"/>
        <w:rPr>
          <w:bCs/>
          <w:color w:val="0000FF"/>
          <w:sz w:val="20"/>
          <w:szCs w:val="20"/>
        </w:rPr>
      </w:pPr>
    </w:p>
    <w:p w14:paraId="1DDC4EE6" w14:textId="02B0E9E5" w:rsidR="00C53B09" w:rsidRPr="008B7D12" w:rsidRDefault="004F0E60" w:rsidP="004F0E60">
      <w:pPr>
        <w:outlineLvl w:val="0"/>
        <w:rPr>
          <w:bCs/>
          <w:color w:val="0000FF"/>
          <w:sz w:val="28"/>
          <w:szCs w:val="28"/>
        </w:rPr>
      </w:pPr>
      <w:r w:rsidRPr="008B7D12">
        <w:rPr>
          <w:bCs/>
          <w:color w:val="0000FF"/>
          <w:sz w:val="28"/>
          <w:szCs w:val="28"/>
        </w:rPr>
        <w:t xml:space="preserve"> </w:t>
      </w:r>
      <w:r w:rsidR="00C53B09" w:rsidRPr="008B7D12">
        <w:rPr>
          <w:bCs/>
          <w:color w:val="0000FF"/>
          <w:sz w:val="28"/>
          <w:szCs w:val="28"/>
        </w:rPr>
        <w:t>West Bretton</w:t>
      </w:r>
    </w:p>
    <w:tbl>
      <w:tblPr>
        <w:tblW w:w="6829" w:type="dxa"/>
        <w:tblInd w:w="93" w:type="dxa"/>
        <w:tblLook w:val="0000" w:firstRow="0" w:lastRow="0" w:firstColumn="0" w:lastColumn="0" w:noHBand="0" w:noVBand="0"/>
      </w:tblPr>
      <w:tblGrid>
        <w:gridCol w:w="2471"/>
        <w:gridCol w:w="1408"/>
        <w:gridCol w:w="1475"/>
        <w:gridCol w:w="1475"/>
      </w:tblGrid>
      <w:tr w:rsidR="00C53B09" w:rsidRPr="008B7D12" w14:paraId="3381B715" w14:textId="77777777" w:rsidTr="00C53B09">
        <w:trPr>
          <w:trHeight w:val="283"/>
        </w:trPr>
        <w:tc>
          <w:tcPr>
            <w:tcW w:w="2471" w:type="dxa"/>
            <w:tcBorders>
              <w:top w:val="single" w:sz="8" w:space="0" w:color="auto"/>
              <w:left w:val="single" w:sz="8" w:space="0" w:color="auto"/>
              <w:bottom w:val="single" w:sz="8" w:space="0" w:color="auto"/>
              <w:right w:val="single" w:sz="8" w:space="0" w:color="auto"/>
            </w:tcBorders>
            <w:shd w:val="clear" w:color="auto" w:fill="FFFF99"/>
            <w:vAlign w:val="center"/>
          </w:tcPr>
          <w:p w14:paraId="27CB9D6E" w14:textId="77777777" w:rsidR="00C53B09" w:rsidRPr="008B7D12" w:rsidRDefault="00C53B09" w:rsidP="003421BA">
            <w:pPr>
              <w:jc w:val="center"/>
              <w:rPr>
                <w:bCs/>
              </w:rPr>
            </w:pPr>
            <w:r w:rsidRPr="008B7D12">
              <w:rPr>
                <w:bCs/>
              </w:rPr>
              <w:t>Crime Type</w:t>
            </w:r>
          </w:p>
        </w:tc>
        <w:tc>
          <w:tcPr>
            <w:tcW w:w="1408" w:type="dxa"/>
            <w:tcBorders>
              <w:top w:val="single" w:sz="8" w:space="0" w:color="auto"/>
              <w:left w:val="nil"/>
              <w:bottom w:val="single" w:sz="8" w:space="0" w:color="auto"/>
              <w:right w:val="single" w:sz="8" w:space="0" w:color="auto"/>
            </w:tcBorders>
            <w:shd w:val="clear" w:color="auto" w:fill="FFFF99"/>
            <w:vAlign w:val="center"/>
          </w:tcPr>
          <w:p w14:paraId="3E1FB0AF" w14:textId="70329DEA" w:rsidR="00727E3B" w:rsidRPr="008B7D12" w:rsidRDefault="00246C2B" w:rsidP="00727E3B">
            <w:pPr>
              <w:jc w:val="center"/>
              <w:rPr>
                <w:bCs/>
              </w:rPr>
            </w:pPr>
            <w:r w:rsidRPr="008B7D12">
              <w:rPr>
                <w:bCs/>
              </w:rPr>
              <w:t>August</w:t>
            </w:r>
          </w:p>
          <w:p w14:paraId="49635090" w14:textId="44D44E4C" w:rsidR="00C53B09" w:rsidRPr="008B7D12" w:rsidRDefault="00D86D5C" w:rsidP="003421BA">
            <w:pPr>
              <w:jc w:val="center"/>
              <w:rPr>
                <w:bCs/>
              </w:rPr>
            </w:pPr>
            <w:r w:rsidRPr="008B7D12">
              <w:rPr>
                <w:bCs/>
              </w:rPr>
              <w:t>202</w:t>
            </w:r>
            <w:r w:rsidR="00582DD1" w:rsidRPr="008B7D12">
              <w:rPr>
                <w:bCs/>
              </w:rPr>
              <w:t>5</w:t>
            </w:r>
          </w:p>
        </w:tc>
        <w:tc>
          <w:tcPr>
            <w:tcW w:w="1475" w:type="dxa"/>
            <w:tcBorders>
              <w:top w:val="single" w:sz="8" w:space="0" w:color="auto"/>
              <w:left w:val="nil"/>
              <w:bottom w:val="single" w:sz="8" w:space="0" w:color="auto"/>
              <w:right w:val="single" w:sz="8" w:space="0" w:color="auto"/>
            </w:tcBorders>
            <w:shd w:val="clear" w:color="auto" w:fill="FFFF99"/>
            <w:vAlign w:val="center"/>
          </w:tcPr>
          <w:p w14:paraId="67D1BCD0" w14:textId="2DE74F97" w:rsidR="00743E2A" w:rsidRPr="008B7D12" w:rsidRDefault="00246C2B" w:rsidP="003421BA">
            <w:pPr>
              <w:jc w:val="center"/>
              <w:rPr>
                <w:bCs/>
              </w:rPr>
            </w:pPr>
            <w:r w:rsidRPr="008B7D12">
              <w:rPr>
                <w:bCs/>
              </w:rPr>
              <w:t>September</w:t>
            </w:r>
          </w:p>
          <w:p w14:paraId="021688B8" w14:textId="430321D2" w:rsidR="00C53B09" w:rsidRPr="008B7D12" w:rsidRDefault="00C53B09" w:rsidP="003421BA">
            <w:pPr>
              <w:jc w:val="center"/>
              <w:rPr>
                <w:bCs/>
              </w:rPr>
            </w:pPr>
            <w:r w:rsidRPr="008B7D12">
              <w:rPr>
                <w:bCs/>
              </w:rPr>
              <w:t xml:space="preserve"> 2</w:t>
            </w:r>
            <w:r w:rsidR="00D86D5C" w:rsidRPr="008B7D12">
              <w:rPr>
                <w:bCs/>
              </w:rPr>
              <w:t>02</w:t>
            </w:r>
            <w:r w:rsidR="00582DD1" w:rsidRPr="008B7D12">
              <w:rPr>
                <w:bCs/>
              </w:rPr>
              <w:t>5</w:t>
            </w:r>
          </w:p>
        </w:tc>
        <w:tc>
          <w:tcPr>
            <w:tcW w:w="1475" w:type="dxa"/>
            <w:tcBorders>
              <w:top w:val="single" w:sz="8" w:space="0" w:color="auto"/>
              <w:left w:val="nil"/>
              <w:bottom w:val="single" w:sz="8" w:space="0" w:color="auto"/>
              <w:right w:val="single" w:sz="8" w:space="0" w:color="auto"/>
            </w:tcBorders>
            <w:shd w:val="clear" w:color="auto" w:fill="FFFF99"/>
          </w:tcPr>
          <w:p w14:paraId="68054B8A" w14:textId="6706095C" w:rsidR="00F75C69" w:rsidRPr="008B7D12" w:rsidRDefault="00246C2B" w:rsidP="00246C2B">
            <w:pPr>
              <w:jc w:val="center"/>
              <w:rPr>
                <w:bCs/>
              </w:rPr>
            </w:pPr>
            <w:r w:rsidRPr="008B7D12">
              <w:rPr>
                <w:bCs/>
              </w:rPr>
              <w:t>September</w:t>
            </w:r>
          </w:p>
          <w:p w14:paraId="3587BD9B" w14:textId="59BB03E8" w:rsidR="00C53B09" w:rsidRPr="008B7D12" w:rsidRDefault="00C53B09" w:rsidP="00796470">
            <w:pPr>
              <w:jc w:val="center"/>
              <w:rPr>
                <w:bCs/>
              </w:rPr>
            </w:pPr>
            <w:r w:rsidRPr="008B7D12">
              <w:rPr>
                <w:bCs/>
              </w:rPr>
              <w:t>2</w:t>
            </w:r>
            <w:r w:rsidR="00D86D5C" w:rsidRPr="008B7D12">
              <w:rPr>
                <w:bCs/>
              </w:rPr>
              <w:t>0</w:t>
            </w:r>
            <w:r w:rsidRPr="008B7D12">
              <w:rPr>
                <w:bCs/>
              </w:rPr>
              <w:t>2</w:t>
            </w:r>
            <w:r w:rsidR="00582DD1" w:rsidRPr="008B7D12">
              <w:rPr>
                <w:bCs/>
              </w:rPr>
              <w:t>4</w:t>
            </w:r>
          </w:p>
        </w:tc>
      </w:tr>
      <w:tr w:rsidR="00C53B09" w:rsidRPr="008B7D12" w14:paraId="13BB140C" w14:textId="77777777" w:rsidTr="00C53B09">
        <w:trPr>
          <w:trHeight w:val="319"/>
        </w:trPr>
        <w:tc>
          <w:tcPr>
            <w:tcW w:w="2471" w:type="dxa"/>
            <w:tcBorders>
              <w:top w:val="nil"/>
              <w:left w:val="single" w:sz="8" w:space="0" w:color="auto"/>
              <w:bottom w:val="single" w:sz="8" w:space="0" w:color="auto"/>
              <w:right w:val="single" w:sz="8" w:space="0" w:color="auto"/>
            </w:tcBorders>
            <w:vAlign w:val="center"/>
          </w:tcPr>
          <w:p w14:paraId="12596DF5" w14:textId="77777777" w:rsidR="00C53B09" w:rsidRPr="008B7D12" w:rsidRDefault="00C53B09" w:rsidP="003421BA">
            <w:pPr>
              <w:jc w:val="center"/>
              <w:rPr>
                <w:bCs/>
              </w:rPr>
            </w:pPr>
            <w:r w:rsidRPr="008B7D12">
              <w:rPr>
                <w:bCs/>
              </w:rPr>
              <w:t>Burglary Residential</w:t>
            </w:r>
          </w:p>
        </w:tc>
        <w:tc>
          <w:tcPr>
            <w:tcW w:w="1408" w:type="dxa"/>
            <w:tcBorders>
              <w:top w:val="nil"/>
              <w:left w:val="nil"/>
              <w:bottom w:val="single" w:sz="8" w:space="0" w:color="auto"/>
              <w:right w:val="single" w:sz="8" w:space="0" w:color="auto"/>
            </w:tcBorders>
            <w:shd w:val="clear" w:color="auto" w:fill="FFCC99"/>
          </w:tcPr>
          <w:p w14:paraId="0BDC14DE" w14:textId="6DA200FD" w:rsidR="00C53B09" w:rsidRPr="008B7D12" w:rsidRDefault="00C53B09" w:rsidP="003421BA">
            <w:pPr>
              <w:jc w:val="center"/>
              <w:rPr>
                <w:bCs/>
              </w:rPr>
            </w:pPr>
          </w:p>
        </w:tc>
        <w:tc>
          <w:tcPr>
            <w:tcW w:w="1475" w:type="dxa"/>
            <w:tcBorders>
              <w:top w:val="nil"/>
              <w:left w:val="nil"/>
              <w:bottom w:val="single" w:sz="8" w:space="0" w:color="auto"/>
              <w:right w:val="single" w:sz="8" w:space="0" w:color="auto"/>
            </w:tcBorders>
            <w:shd w:val="clear" w:color="auto" w:fill="FFCC99"/>
          </w:tcPr>
          <w:p w14:paraId="1519395B" w14:textId="316CE730" w:rsidR="00C53B09" w:rsidRPr="008B7D12" w:rsidRDefault="00C53B09" w:rsidP="003421BA">
            <w:pPr>
              <w:jc w:val="center"/>
              <w:rPr>
                <w:bCs/>
              </w:rPr>
            </w:pPr>
          </w:p>
        </w:tc>
        <w:tc>
          <w:tcPr>
            <w:tcW w:w="1475" w:type="dxa"/>
            <w:tcBorders>
              <w:top w:val="nil"/>
              <w:left w:val="nil"/>
              <w:bottom w:val="single" w:sz="8" w:space="0" w:color="auto"/>
              <w:right w:val="single" w:sz="8" w:space="0" w:color="auto"/>
            </w:tcBorders>
            <w:shd w:val="clear" w:color="auto" w:fill="FFCC99"/>
          </w:tcPr>
          <w:p w14:paraId="03BA0E16" w14:textId="0CE3CF82" w:rsidR="00C53B09" w:rsidRPr="008B7D12" w:rsidRDefault="00C53B09" w:rsidP="003421BA">
            <w:pPr>
              <w:jc w:val="center"/>
              <w:rPr>
                <w:bCs/>
              </w:rPr>
            </w:pPr>
          </w:p>
        </w:tc>
      </w:tr>
      <w:tr w:rsidR="00C53B09" w:rsidRPr="008B7D12" w14:paraId="354BFDE1" w14:textId="77777777" w:rsidTr="00C53B09">
        <w:trPr>
          <w:trHeight w:val="409"/>
        </w:trPr>
        <w:tc>
          <w:tcPr>
            <w:tcW w:w="2471" w:type="dxa"/>
            <w:tcBorders>
              <w:top w:val="nil"/>
              <w:left w:val="single" w:sz="8" w:space="0" w:color="auto"/>
              <w:bottom w:val="single" w:sz="8" w:space="0" w:color="auto"/>
              <w:right w:val="single" w:sz="8" w:space="0" w:color="auto"/>
            </w:tcBorders>
            <w:vAlign w:val="center"/>
          </w:tcPr>
          <w:p w14:paraId="0AFCD0BA" w14:textId="77777777" w:rsidR="00C53B09" w:rsidRPr="008B7D12" w:rsidRDefault="00C53B09" w:rsidP="003421BA">
            <w:pPr>
              <w:jc w:val="center"/>
              <w:rPr>
                <w:bCs/>
              </w:rPr>
            </w:pPr>
            <w:r w:rsidRPr="008B7D12">
              <w:rPr>
                <w:bCs/>
              </w:rPr>
              <w:t>Burglary Community</w:t>
            </w:r>
          </w:p>
        </w:tc>
        <w:tc>
          <w:tcPr>
            <w:tcW w:w="1408" w:type="dxa"/>
            <w:tcBorders>
              <w:top w:val="nil"/>
              <w:left w:val="nil"/>
              <w:bottom w:val="single" w:sz="8" w:space="0" w:color="auto"/>
              <w:right w:val="single" w:sz="8" w:space="0" w:color="auto"/>
            </w:tcBorders>
            <w:shd w:val="clear" w:color="auto" w:fill="FFCC99"/>
          </w:tcPr>
          <w:p w14:paraId="1FE0242C" w14:textId="30C8C5B5" w:rsidR="00C53B09" w:rsidRPr="008B7D12" w:rsidRDefault="00C53B09" w:rsidP="003421BA">
            <w:pPr>
              <w:jc w:val="center"/>
              <w:rPr>
                <w:bCs/>
              </w:rPr>
            </w:pPr>
          </w:p>
        </w:tc>
        <w:tc>
          <w:tcPr>
            <w:tcW w:w="1475" w:type="dxa"/>
            <w:tcBorders>
              <w:top w:val="nil"/>
              <w:left w:val="nil"/>
              <w:bottom w:val="single" w:sz="8" w:space="0" w:color="auto"/>
              <w:right w:val="single" w:sz="8" w:space="0" w:color="auto"/>
            </w:tcBorders>
            <w:shd w:val="clear" w:color="auto" w:fill="FFCC99"/>
          </w:tcPr>
          <w:p w14:paraId="74D87317" w14:textId="77777777" w:rsidR="00C53B09" w:rsidRPr="008B7D12" w:rsidRDefault="00C53B09" w:rsidP="003421BA">
            <w:pPr>
              <w:jc w:val="center"/>
              <w:rPr>
                <w:bCs/>
              </w:rPr>
            </w:pPr>
          </w:p>
        </w:tc>
        <w:tc>
          <w:tcPr>
            <w:tcW w:w="1475" w:type="dxa"/>
            <w:tcBorders>
              <w:top w:val="nil"/>
              <w:left w:val="nil"/>
              <w:bottom w:val="single" w:sz="8" w:space="0" w:color="auto"/>
              <w:right w:val="single" w:sz="8" w:space="0" w:color="auto"/>
            </w:tcBorders>
            <w:shd w:val="clear" w:color="auto" w:fill="FFCC99"/>
          </w:tcPr>
          <w:p w14:paraId="2EC421A8" w14:textId="77777777" w:rsidR="00C53B09" w:rsidRPr="008B7D12" w:rsidRDefault="00C53B09" w:rsidP="003421BA">
            <w:pPr>
              <w:jc w:val="center"/>
              <w:rPr>
                <w:bCs/>
              </w:rPr>
            </w:pPr>
          </w:p>
        </w:tc>
      </w:tr>
      <w:tr w:rsidR="00C53B09" w:rsidRPr="008B7D12" w14:paraId="283065F1"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3F575E08" w14:textId="77777777" w:rsidR="00C53B09" w:rsidRPr="008B7D12" w:rsidRDefault="00C53B09" w:rsidP="003421BA">
            <w:pPr>
              <w:jc w:val="center"/>
              <w:rPr>
                <w:bCs/>
              </w:rPr>
            </w:pPr>
            <w:r w:rsidRPr="008B7D12">
              <w:rPr>
                <w:bCs/>
              </w:rPr>
              <w:t>Theft from Vehicle</w:t>
            </w:r>
          </w:p>
        </w:tc>
        <w:tc>
          <w:tcPr>
            <w:tcW w:w="1408" w:type="dxa"/>
            <w:tcBorders>
              <w:top w:val="nil"/>
              <w:left w:val="nil"/>
              <w:bottom w:val="single" w:sz="8" w:space="0" w:color="auto"/>
              <w:right w:val="single" w:sz="8" w:space="0" w:color="auto"/>
            </w:tcBorders>
            <w:shd w:val="clear" w:color="auto" w:fill="FFCC99"/>
          </w:tcPr>
          <w:p w14:paraId="15BF22B7" w14:textId="74CEC3A0" w:rsidR="00C53B09" w:rsidRPr="008B7D12" w:rsidRDefault="00C53B09" w:rsidP="003421BA">
            <w:pPr>
              <w:jc w:val="center"/>
              <w:rPr>
                <w:bCs/>
              </w:rPr>
            </w:pPr>
          </w:p>
        </w:tc>
        <w:tc>
          <w:tcPr>
            <w:tcW w:w="1475" w:type="dxa"/>
            <w:tcBorders>
              <w:top w:val="nil"/>
              <w:left w:val="nil"/>
              <w:bottom w:val="single" w:sz="8" w:space="0" w:color="auto"/>
              <w:right w:val="single" w:sz="8" w:space="0" w:color="auto"/>
            </w:tcBorders>
            <w:shd w:val="clear" w:color="auto" w:fill="FFCC99"/>
          </w:tcPr>
          <w:p w14:paraId="60A376BC" w14:textId="75E07FE3" w:rsidR="00C53B09" w:rsidRPr="008B7D12" w:rsidRDefault="002F21E8" w:rsidP="003421BA">
            <w:pPr>
              <w:jc w:val="center"/>
              <w:rPr>
                <w:bCs/>
              </w:rPr>
            </w:pPr>
            <w:r w:rsidRPr="008B7D12">
              <w:rPr>
                <w:bCs/>
              </w:rPr>
              <w:t>1</w:t>
            </w:r>
          </w:p>
        </w:tc>
        <w:tc>
          <w:tcPr>
            <w:tcW w:w="1475" w:type="dxa"/>
            <w:tcBorders>
              <w:top w:val="nil"/>
              <w:left w:val="nil"/>
              <w:bottom w:val="single" w:sz="8" w:space="0" w:color="auto"/>
              <w:right w:val="single" w:sz="8" w:space="0" w:color="auto"/>
            </w:tcBorders>
            <w:shd w:val="clear" w:color="auto" w:fill="FFCC99"/>
          </w:tcPr>
          <w:p w14:paraId="7A0EE33C" w14:textId="2472FE60" w:rsidR="00C53B09" w:rsidRPr="008B7D12" w:rsidRDefault="00246C2B" w:rsidP="003421BA">
            <w:pPr>
              <w:jc w:val="center"/>
              <w:rPr>
                <w:bCs/>
              </w:rPr>
            </w:pPr>
            <w:r w:rsidRPr="008B7D12">
              <w:rPr>
                <w:bCs/>
              </w:rPr>
              <w:t>1</w:t>
            </w:r>
          </w:p>
        </w:tc>
      </w:tr>
      <w:tr w:rsidR="00C53B09" w:rsidRPr="008B7D12" w14:paraId="631B6C8C"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63C38CD0" w14:textId="77777777" w:rsidR="00C53B09" w:rsidRPr="008B7D12" w:rsidRDefault="00C53B09" w:rsidP="003421BA">
            <w:pPr>
              <w:jc w:val="center"/>
              <w:rPr>
                <w:bCs/>
              </w:rPr>
            </w:pPr>
            <w:r w:rsidRPr="008B7D12">
              <w:rPr>
                <w:bCs/>
              </w:rPr>
              <w:t>Theft of Vehicle</w:t>
            </w:r>
          </w:p>
        </w:tc>
        <w:tc>
          <w:tcPr>
            <w:tcW w:w="1408" w:type="dxa"/>
            <w:tcBorders>
              <w:top w:val="nil"/>
              <w:left w:val="nil"/>
              <w:bottom w:val="single" w:sz="8" w:space="0" w:color="auto"/>
              <w:right w:val="single" w:sz="8" w:space="0" w:color="auto"/>
            </w:tcBorders>
            <w:shd w:val="clear" w:color="auto" w:fill="FFCC99"/>
          </w:tcPr>
          <w:p w14:paraId="5FFE0597" w14:textId="35A158C5" w:rsidR="00C53B09" w:rsidRPr="008B7D12" w:rsidRDefault="00C53B09" w:rsidP="003421BA">
            <w:pPr>
              <w:rPr>
                <w:bCs/>
              </w:rPr>
            </w:pPr>
            <w:r w:rsidRPr="008B7D12">
              <w:rPr>
                <w:bCs/>
              </w:rPr>
              <w:t xml:space="preserve">        </w:t>
            </w:r>
            <w:r w:rsidR="00796470" w:rsidRPr="008B7D12">
              <w:rPr>
                <w:bCs/>
              </w:rPr>
              <w:t xml:space="preserve">   </w:t>
            </w:r>
            <w:r w:rsidR="00246C2B" w:rsidRPr="008B7D12">
              <w:rPr>
                <w:bCs/>
              </w:rPr>
              <w:t>1</w:t>
            </w:r>
          </w:p>
        </w:tc>
        <w:tc>
          <w:tcPr>
            <w:tcW w:w="1475" w:type="dxa"/>
            <w:tcBorders>
              <w:top w:val="nil"/>
              <w:left w:val="nil"/>
              <w:bottom w:val="single" w:sz="8" w:space="0" w:color="auto"/>
              <w:right w:val="single" w:sz="8" w:space="0" w:color="auto"/>
            </w:tcBorders>
            <w:shd w:val="clear" w:color="auto" w:fill="FFCC99"/>
          </w:tcPr>
          <w:p w14:paraId="2F295FA0" w14:textId="01773D9D" w:rsidR="00C53B09" w:rsidRPr="008B7D12" w:rsidRDefault="00C53B09" w:rsidP="003421BA">
            <w:pPr>
              <w:rPr>
                <w:bCs/>
              </w:rPr>
            </w:pPr>
            <w:r w:rsidRPr="008B7D12">
              <w:rPr>
                <w:bCs/>
              </w:rPr>
              <w:t xml:space="preserve">         </w:t>
            </w:r>
            <w:r w:rsidR="009D1A75" w:rsidRPr="008B7D12">
              <w:rPr>
                <w:bCs/>
              </w:rPr>
              <w:t xml:space="preserve">   </w:t>
            </w:r>
          </w:p>
        </w:tc>
        <w:tc>
          <w:tcPr>
            <w:tcW w:w="1475" w:type="dxa"/>
            <w:tcBorders>
              <w:top w:val="nil"/>
              <w:left w:val="nil"/>
              <w:bottom w:val="single" w:sz="8" w:space="0" w:color="auto"/>
              <w:right w:val="single" w:sz="8" w:space="0" w:color="auto"/>
            </w:tcBorders>
            <w:shd w:val="clear" w:color="auto" w:fill="FFCC99"/>
          </w:tcPr>
          <w:p w14:paraId="61465AEF" w14:textId="3F30CFE8" w:rsidR="00C53B09" w:rsidRPr="008B7D12" w:rsidRDefault="00C53B09" w:rsidP="003421BA">
            <w:pPr>
              <w:rPr>
                <w:bCs/>
              </w:rPr>
            </w:pPr>
            <w:r w:rsidRPr="008B7D12">
              <w:rPr>
                <w:bCs/>
              </w:rPr>
              <w:t xml:space="preserve">         </w:t>
            </w:r>
            <w:r w:rsidR="00796470" w:rsidRPr="008B7D12">
              <w:rPr>
                <w:bCs/>
              </w:rPr>
              <w:t xml:space="preserve"> </w:t>
            </w:r>
            <w:r w:rsidRPr="008B7D12">
              <w:rPr>
                <w:bCs/>
              </w:rPr>
              <w:t xml:space="preserve"> </w:t>
            </w:r>
            <w:r w:rsidR="00796470" w:rsidRPr="008B7D12">
              <w:rPr>
                <w:bCs/>
              </w:rPr>
              <w:t xml:space="preserve"> </w:t>
            </w:r>
          </w:p>
        </w:tc>
      </w:tr>
      <w:tr w:rsidR="00C53B09" w:rsidRPr="008B7D12" w14:paraId="4FF8FE8D"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2E201C04" w14:textId="77777777" w:rsidR="00C53B09" w:rsidRPr="008B7D12" w:rsidRDefault="00C53B09" w:rsidP="003421BA">
            <w:pPr>
              <w:jc w:val="center"/>
              <w:rPr>
                <w:bCs/>
              </w:rPr>
            </w:pPr>
            <w:r w:rsidRPr="008B7D12">
              <w:rPr>
                <w:bCs/>
              </w:rPr>
              <w:t>Damage</w:t>
            </w:r>
          </w:p>
        </w:tc>
        <w:tc>
          <w:tcPr>
            <w:tcW w:w="1408" w:type="dxa"/>
            <w:tcBorders>
              <w:top w:val="nil"/>
              <w:left w:val="nil"/>
              <w:bottom w:val="single" w:sz="8" w:space="0" w:color="auto"/>
              <w:right w:val="single" w:sz="8" w:space="0" w:color="auto"/>
            </w:tcBorders>
            <w:shd w:val="clear" w:color="auto" w:fill="FFCC99"/>
          </w:tcPr>
          <w:p w14:paraId="20DF812C" w14:textId="3B33CC62" w:rsidR="00C53B09" w:rsidRPr="008B7D12" w:rsidRDefault="00C53B09" w:rsidP="003421BA">
            <w:pPr>
              <w:jc w:val="center"/>
              <w:rPr>
                <w:bCs/>
              </w:rPr>
            </w:pPr>
          </w:p>
        </w:tc>
        <w:tc>
          <w:tcPr>
            <w:tcW w:w="1475" w:type="dxa"/>
            <w:tcBorders>
              <w:top w:val="nil"/>
              <w:left w:val="nil"/>
              <w:bottom w:val="single" w:sz="8" w:space="0" w:color="auto"/>
              <w:right w:val="single" w:sz="8" w:space="0" w:color="auto"/>
            </w:tcBorders>
            <w:shd w:val="clear" w:color="auto" w:fill="FFCC99"/>
          </w:tcPr>
          <w:p w14:paraId="396B45E8" w14:textId="43C17AFD" w:rsidR="00C53B09" w:rsidRPr="008B7D12" w:rsidRDefault="00C53B09" w:rsidP="003421BA">
            <w:pPr>
              <w:jc w:val="center"/>
              <w:rPr>
                <w:bCs/>
              </w:rPr>
            </w:pPr>
          </w:p>
        </w:tc>
        <w:tc>
          <w:tcPr>
            <w:tcW w:w="1475" w:type="dxa"/>
            <w:tcBorders>
              <w:top w:val="nil"/>
              <w:left w:val="nil"/>
              <w:bottom w:val="single" w:sz="8" w:space="0" w:color="auto"/>
              <w:right w:val="single" w:sz="8" w:space="0" w:color="auto"/>
            </w:tcBorders>
            <w:shd w:val="clear" w:color="auto" w:fill="FFCC99"/>
          </w:tcPr>
          <w:p w14:paraId="6365B5B6" w14:textId="37BEB4EE" w:rsidR="00C53B09" w:rsidRPr="008B7D12" w:rsidRDefault="00C53B09" w:rsidP="003421BA">
            <w:pPr>
              <w:jc w:val="center"/>
              <w:rPr>
                <w:bCs/>
              </w:rPr>
            </w:pPr>
          </w:p>
        </w:tc>
      </w:tr>
      <w:tr w:rsidR="00C53B09" w:rsidRPr="008B7D12" w14:paraId="7D475FDD"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1E4A5598" w14:textId="77777777" w:rsidR="00C53B09" w:rsidRPr="008B7D12" w:rsidRDefault="00C53B09" w:rsidP="003421BA">
            <w:pPr>
              <w:jc w:val="center"/>
              <w:rPr>
                <w:bCs/>
              </w:rPr>
            </w:pPr>
            <w:r w:rsidRPr="008B7D12">
              <w:rPr>
                <w:bCs/>
              </w:rPr>
              <w:t>Other Crime</w:t>
            </w:r>
          </w:p>
        </w:tc>
        <w:tc>
          <w:tcPr>
            <w:tcW w:w="1408" w:type="dxa"/>
            <w:tcBorders>
              <w:top w:val="nil"/>
              <w:left w:val="nil"/>
              <w:bottom w:val="single" w:sz="8" w:space="0" w:color="auto"/>
              <w:right w:val="single" w:sz="8" w:space="0" w:color="auto"/>
            </w:tcBorders>
            <w:shd w:val="clear" w:color="auto" w:fill="FFCC99"/>
          </w:tcPr>
          <w:p w14:paraId="24C2710D" w14:textId="7B0CD055" w:rsidR="00C53B09" w:rsidRPr="008B7D12" w:rsidRDefault="00C53B09" w:rsidP="003421BA">
            <w:pPr>
              <w:rPr>
                <w:bCs/>
              </w:rPr>
            </w:pPr>
            <w:r w:rsidRPr="008B7D12">
              <w:rPr>
                <w:bCs/>
              </w:rPr>
              <w:t xml:space="preserve">        </w:t>
            </w:r>
            <w:r w:rsidR="00D86D5C" w:rsidRPr="008B7D12">
              <w:rPr>
                <w:bCs/>
              </w:rPr>
              <w:t xml:space="preserve">  </w:t>
            </w:r>
          </w:p>
        </w:tc>
        <w:tc>
          <w:tcPr>
            <w:tcW w:w="1475" w:type="dxa"/>
            <w:tcBorders>
              <w:top w:val="nil"/>
              <w:left w:val="nil"/>
              <w:bottom w:val="single" w:sz="8" w:space="0" w:color="auto"/>
              <w:right w:val="single" w:sz="8" w:space="0" w:color="auto"/>
            </w:tcBorders>
            <w:shd w:val="clear" w:color="auto" w:fill="FFCC99"/>
          </w:tcPr>
          <w:p w14:paraId="5277C87A" w14:textId="794FD362" w:rsidR="00C53B09" w:rsidRPr="008B7D12" w:rsidRDefault="00C53B09" w:rsidP="003421BA">
            <w:pPr>
              <w:rPr>
                <w:bCs/>
              </w:rPr>
            </w:pPr>
            <w:r w:rsidRPr="008B7D12">
              <w:rPr>
                <w:bCs/>
              </w:rPr>
              <w:t xml:space="preserve">        </w:t>
            </w:r>
            <w:r w:rsidR="00B86F16" w:rsidRPr="008B7D12">
              <w:rPr>
                <w:bCs/>
              </w:rPr>
              <w:t xml:space="preserve">    </w:t>
            </w:r>
            <w:r w:rsidR="002F21E8" w:rsidRPr="008B7D12">
              <w:rPr>
                <w:bCs/>
              </w:rPr>
              <w:t>2</w:t>
            </w:r>
          </w:p>
        </w:tc>
        <w:tc>
          <w:tcPr>
            <w:tcW w:w="1475" w:type="dxa"/>
            <w:tcBorders>
              <w:top w:val="nil"/>
              <w:left w:val="nil"/>
              <w:bottom w:val="single" w:sz="8" w:space="0" w:color="auto"/>
              <w:right w:val="single" w:sz="8" w:space="0" w:color="auto"/>
            </w:tcBorders>
            <w:shd w:val="clear" w:color="auto" w:fill="FFCC99"/>
          </w:tcPr>
          <w:p w14:paraId="5852D878" w14:textId="39EDDC0D" w:rsidR="00C53B09" w:rsidRPr="008B7D12" w:rsidRDefault="00C53B09" w:rsidP="0088730B">
            <w:pPr>
              <w:jc w:val="center"/>
              <w:rPr>
                <w:bCs/>
              </w:rPr>
            </w:pPr>
          </w:p>
        </w:tc>
      </w:tr>
      <w:tr w:rsidR="00C53B09" w:rsidRPr="008B7D12" w14:paraId="17F273C1" w14:textId="77777777" w:rsidTr="00C53B09">
        <w:trPr>
          <w:trHeight w:val="196"/>
        </w:trPr>
        <w:tc>
          <w:tcPr>
            <w:tcW w:w="2471" w:type="dxa"/>
            <w:tcBorders>
              <w:top w:val="nil"/>
              <w:left w:val="nil"/>
              <w:bottom w:val="nil"/>
              <w:right w:val="nil"/>
            </w:tcBorders>
            <w:noWrap/>
            <w:vAlign w:val="center"/>
          </w:tcPr>
          <w:p w14:paraId="36358D2F" w14:textId="77777777" w:rsidR="00C53B09" w:rsidRPr="008B7D12" w:rsidRDefault="00C53B09" w:rsidP="003421BA">
            <w:pPr>
              <w:jc w:val="center"/>
              <w:rPr>
                <w:bCs/>
              </w:rPr>
            </w:pPr>
          </w:p>
        </w:tc>
        <w:tc>
          <w:tcPr>
            <w:tcW w:w="1408" w:type="dxa"/>
            <w:tcBorders>
              <w:top w:val="nil"/>
              <w:left w:val="nil"/>
              <w:bottom w:val="nil"/>
              <w:right w:val="nil"/>
            </w:tcBorders>
            <w:noWrap/>
            <w:vAlign w:val="center"/>
          </w:tcPr>
          <w:p w14:paraId="3F760D21" w14:textId="77777777" w:rsidR="00C53B09" w:rsidRPr="008B7D12" w:rsidRDefault="00C53B09" w:rsidP="003421BA">
            <w:pPr>
              <w:jc w:val="center"/>
              <w:rPr>
                <w:bCs/>
              </w:rPr>
            </w:pPr>
          </w:p>
        </w:tc>
        <w:tc>
          <w:tcPr>
            <w:tcW w:w="1475" w:type="dxa"/>
            <w:tcBorders>
              <w:top w:val="nil"/>
              <w:left w:val="nil"/>
              <w:bottom w:val="nil"/>
              <w:right w:val="nil"/>
            </w:tcBorders>
            <w:noWrap/>
            <w:vAlign w:val="center"/>
          </w:tcPr>
          <w:p w14:paraId="2EE288A6" w14:textId="77777777" w:rsidR="00C53B09" w:rsidRPr="008B7D12" w:rsidRDefault="00C53B09" w:rsidP="003421BA">
            <w:pPr>
              <w:jc w:val="center"/>
              <w:rPr>
                <w:bCs/>
              </w:rPr>
            </w:pPr>
          </w:p>
        </w:tc>
        <w:tc>
          <w:tcPr>
            <w:tcW w:w="1475" w:type="dxa"/>
            <w:tcBorders>
              <w:top w:val="nil"/>
              <w:left w:val="nil"/>
              <w:bottom w:val="nil"/>
              <w:right w:val="nil"/>
            </w:tcBorders>
          </w:tcPr>
          <w:p w14:paraId="43A12418" w14:textId="77777777" w:rsidR="00C53B09" w:rsidRPr="008B7D12" w:rsidRDefault="00C53B09" w:rsidP="003421BA">
            <w:pPr>
              <w:jc w:val="center"/>
              <w:rPr>
                <w:bCs/>
              </w:rPr>
            </w:pPr>
          </w:p>
        </w:tc>
      </w:tr>
      <w:tr w:rsidR="00C53B09" w:rsidRPr="008B7D12" w14:paraId="6BA1F1DF" w14:textId="77777777" w:rsidTr="00C53B09">
        <w:trPr>
          <w:trHeight w:val="144"/>
        </w:trPr>
        <w:tc>
          <w:tcPr>
            <w:tcW w:w="2471" w:type="dxa"/>
            <w:tcBorders>
              <w:top w:val="single" w:sz="8" w:space="0" w:color="auto"/>
              <w:left w:val="single" w:sz="8" w:space="0" w:color="auto"/>
              <w:bottom w:val="single" w:sz="8" w:space="0" w:color="auto"/>
              <w:right w:val="single" w:sz="8" w:space="0" w:color="auto"/>
            </w:tcBorders>
            <w:shd w:val="clear" w:color="auto" w:fill="FFFF99"/>
            <w:vAlign w:val="center"/>
          </w:tcPr>
          <w:p w14:paraId="4B4F6E15" w14:textId="77777777" w:rsidR="00C53B09" w:rsidRPr="008B7D12" w:rsidRDefault="00C53B09" w:rsidP="003421BA">
            <w:pPr>
              <w:jc w:val="center"/>
              <w:rPr>
                <w:bCs/>
              </w:rPr>
            </w:pPr>
            <w:r w:rsidRPr="008B7D12">
              <w:rPr>
                <w:bCs/>
              </w:rPr>
              <w:t>ASB Report Type</w:t>
            </w:r>
          </w:p>
        </w:tc>
        <w:tc>
          <w:tcPr>
            <w:tcW w:w="1408" w:type="dxa"/>
            <w:tcBorders>
              <w:top w:val="single" w:sz="8" w:space="0" w:color="auto"/>
              <w:left w:val="nil"/>
              <w:bottom w:val="single" w:sz="8" w:space="0" w:color="auto"/>
              <w:right w:val="single" w:sz="8" w:space="0" w:color="auto"/>
            </w:tcBorders>
            <w:shd w:val="clear" w:color="auto" w:fill="FFFF99"/>
            <w:vAlign w:val="center"/>
          </w:tcPr>
          <w:p w14:paraId="4CAED48A" w14:textId="084415AB" w:rsidR="00727E3B" w:rsidRPr="008B7D12" w:rsidRDefault="00246C2B" w:rsidP="00727E3B">
            <w:pPr>
              <w:jc w:val="center"/>
              <w:rPr>
                <w:bCs/>
              </w:rPr>
            </w:pPr>
            <w:r w:rsidRPr="008B7D12">
              <w:rPr>
                <w:bCs/>
              </w:rPr>
              <w:t>August</w:t>
            </w:r>
          </w:p>
          <w:p w14:paraId="413EF398" w14:textId="01AFC4AF" w:rsidR="00C53B09" w:rsidRPr="008B7D12" w:rsidRDefault="00D86D5C" w:rsidP="003421BA">
            <w:pPr>
              <w:jc w:val="center"/>
              <w:rPr>
                <w:bCs/>
              </w:rPr>
            </w:pPr>
            <w:r w:rsidRPr="008B7D12">
              <w:rPr>
                <w:bCs/>
              </w:rPr>
              <w:t>202</w:t>
            </w:r>
            <w:r w:rsidR="00582DD1" w:rsidRPr="008B7D12">
              <w:rPr>
                <w:bCs/>
              </w:rPr>
              <w:t>5</w:t>
            </w:r>
          </w:p>
        </w:tc>
        <w:tc>
          <w:tcPr>
            <w:tcW w:w="1475" w:type="dxa"/>
            <w:tcBorders>
              <w:top w:val="single" w:sz="8" w:space="0" w:color="auto"/>
              <w:left w:val="nil"/>
              <w:bottom w:val="single" w:sz="8" w:space="0" w:color="auto"/>
              <w:right w:val="single" w:sz="8" w:space="0" w:color="auto"/>
            </w:tcBorders>
            <w:shd w:val="clear" w:color="auto" w:fill="FFFF99"/>
            <w:vAlign w:val="center"/>
          </w:tcPr>
          <w:p w14:paraId="768C6F83" w14:textId="77777777" w:rsidR="00246C2B" w:rsidRPr="008B7D12" w:rsidRDefault="00246C2B" w:rsidP="00246C2B">
            <w:pPr>
              <w:jc w:val="center"/>
              <w:rPr>
                <w:bCs/>
              </w:rPr>
            </w:pPr>
            <w:r w:rsidRPr="008B7D12">
              <w:rPr>
                <w:bCs/>
              </w:rPr>
              <w:t>September</w:t>
            </w:r>
          </w:p>
          <w:p w14:paraId="2713F180" w14:textId="44435AE6" w:rsidR="00C53B09" w:rsidRPr="008B7D12" w:rsidRDefault="00E9319D" w:rsidP="00246C2B">
            <w:pPr>
              <w:jc w:val="center"/>
              <w:rPr>
                <w:bCs/>
              </w:rPr>
            </w:pPr>
            <w:r w:rsidRPr="008B7D12">
              <w:rPr>
                <w:bCs/>
              </w:rPr>
              <w:t xml:space="preserve"> </w:t>
            </w:r>
            <w:r w:rsidR="00C53B09" w:rsidRPr="008B7D12">
              <w:rPr>
                <w:bCs/>
              </w:rPr>
              <w:t>2</w:t>
            </w:r>
            <w:r w:rsidR="00D86D5C" w:rsidRPr="008B7D12">
              <w:rPr>
                <w:bCs/>
              </w:rPr>
              <w:t>02</w:t>
            </w:r>
            <w:r w:rsidR="00582DD1" w:rsidRPr="008B7D12">
              <w:rPr>
                <w:bCs/>
              </w:rPr>
              <w:t>5</w:t>
            </w:r>
          </w:p>
        </w:tc>
        <w:tc>
          <w:tcPr>
            <w:tcW w:w="1475" w:type="dxa"/>
            <w:tcBorders>
              <w:top w:val="single" w:sz="8" w:space="0" w:color="auto"/>
              <w:left w:val="nil"/>
              <w:bottom w:val="single" w:sz="8" w:space="0" w:color="auto"/>
              <w:right w:val="single" w:sz="8" w:space="0" w:color="auto"/>
            </w:tcBorders>
            <w:shd w:val="clear" w:color="auto" w:fill="FFFF99"/>
          </w:tcPr>
          <w:p w14:paraId="21590C60" w14:textId="77777777" w:rsidR="00246C2B" w:rsidRPr="008B7D12" w:rsidRDefault="00246C2B" w:rsidP="00246C2B">
            <w:pPr>
              <w:jc w:val="center"/>
              <w:rPr>
                <w:bCs/>
              </w:rPr>
            </w:pPr>
            <w:r w:rsidRPr="008B7D12">
              <w:rPr>
                <w:bCs/>
              </w:rPr>
              <w:t>September</w:t>
            </w:r>
          </w:p>
          <w:p w14:paraId="28A560C1" w14:textId="025566E5" w:rsidR="00F75C69" w:rsidRPr="008B7D12" w:rsidRDefault="00F75C69" w:rsidP="00246C2B">
            <w:pPr>
              <w:jc w:val="center"/>
              <w:rPr>
                <w:bCs/>
              </w:rPr>
            </w:pPr>
          </w:p>
          <w:p w14:paraId="432488D3" w14:textId="4FBE84D9" w:rsidR="00C53B09" w:rsidRPr="008B7D12" w:rsidRDefault="00E9319D" w:rsidP="003421BA">
            <w:pPr>
              <w:jc w:val="center"/>
              <w:rPr>
                <w:bCs/>
              </w:rPr>
            </w:pPr>
            <w:r w:rsidRPr="008B7D12">
              <w:rPr>
                <w:bCs/>
              </w:rPr>
              <w:t xml:space="preserve"> </w:t>
            </w:r>
            <w:r w:rsidR="00C53B09" w:rsidRPr="008B7D12">
              <w:rPr>
                <w:bCs/>
              </w:rPr>
              <w:t>2</w:t>
            </w:r>
            <w:r w:rsidR="00D86D5C" w:rsidRPr="008B7D12">
              <w:rPr>
                <w:bCs/>
              </w:rPr>
              <w:t>02</w:t>
            </w:r>
            <w:r w:rsidR="00582DD1" w:rsidRPr="008B7D12">
              <w:rPr>
                <w:bCs/>
              </w:rPr>
              <w:t>4</w:t>
            </w:r>
          </w:p>
        </w:tc>
      </w:tr>
      <w:tr w:rsidR="00C53B09" w:rsidRPr="008B7D12" w14:paraId="19FE945B"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3EC8F571" w14:textId="77777777" w:rsidR="00C53B09" w:rsidRPr="008B7D12" w:rsidRDefault="00C53B09" w:rsidP="003421BA">
            <w:pPr>
              <w:jc w:val="center"/>
              <w:rPr>
                <w:bCs/>
              </w:rPr>
            </w:pPr>
            <w:r w:rsidRPr="008B7D12">
              <w:rPr>
                <w:bCs/>
              </w:rPr>
              <w:t>Suspicious Circumstances</w:t>
            </w:r>
          </w:p>
        </w:tc>
        <w:tc>
          <w:tcPr>
            <w:tcW w:w="1408" w:type="dxa"/>
            <w:tcBorders>
              <w:top w:val="nil"/>
              <w:left w:val="nil"/>
              <w:bottom w:val="single" w:sz="8" w:space="0" w:color="auto"/>
              <w:right w:val="single" w:sz="8" w:space="0" w:color="auto"/>
            </w:tcBorders>
            <w:shd w:val="clear" w:color="auto" w:fill="FFCC99"/>
          </w:tcPr>
          <w:p w14:paraId="3E7CCC96" w14:textId="76967EE9" w:rsidR="00C53B09" w:rsidRPr="008B7D12" w:rsidRDefault="00C53B09" w:rsidP="003421BA">
            <w:pPr>
              <w:jc w:val="center"/>
              <w:rPr>
                <w:bCs/>
              </w:rPr>
            </w:pPr>
          </w:p>
        </w:tc>
        <w:tc>
          <w:tcPr>
            <w:tcW w:w="1475" w:type="dxa"/>
            <w:tcBorders>
              <w:top w:val="nil"/>
              <w:left w:val="nil"/>
              <w:bottom w:val="single" w:sz="8" w:space="0" w:color="auto"/>
              <w:right w:val="single" w:sz="8" w:space="0" w:color="auto"/>
            </w:tcBorders>
            <w:shd w:val="clear" w:color="auto" w:fill="FFCC99"/>
          </w:tcPr>
          <w:p w14:paraId="54C17CD8" w14:textId="70981599" w:rsidR="00C53B09" w:rsidRPr="008B7D12" w:rsidRDefault="00C53B09" w:rsidP="003421BA">
            <w:pPr>
              <w:jc w:val="center"/>
              <w:rPr>
                <w:bCs/>
              </w:rPr>
            </w:pPr>
          </w:p>
        </w:tc>
        <w:tc>
          <w:tcPr>
            <w:tcW w:w="1475" w:type="dxa"/>
            <w:tcBorders>
              <w:top w:val="nil"/>
              <w:left w:val="nil"/>
              <w:bottom w:val="single" w:sz="8" w:space="0" w:color="auto"/>
              <w:right w:val="single" w:sz="8" w:space="0" w:color="auto"/>
            </w:tcBorders>
            <w:shd w:val="clear" w:color="auto" w:fill="FFCC99"/>
          </w:tcPr>
          <w:p w14:paraId="1DDF48F5" w14:textId="6A956A83" w:rsidR="00C53B09" w:rsidRPr="008B7D12" w:rsidRDefault="00246C2B" w:rsidP="003421BA">
            <w:pPr>
              <w:jc w:val="center"/>
              <w:rPr>
                <w:bCs/>
              </w:rPr>
            </w:pPr>
            <w:r w:rsidRPr="008B7D12">
              <w:rPr>
                <w:bCs/>
              </w:rPr>
              <w:t>2</w:t>
            </w:r>
          </w:p>
        </w:tc>
      </w:tr>
      <w:tr w:rsidR="00C53B09" w:rsidRPr="008B7D12" w14:paraId="3E326D8A"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568E271F" w14:textId="316DCE48" w:rsidR="00C53B09" w:rsidRPr="008B7D12" w:rsidRDefault="00C53B09" w:rsidP="003421BA">
            <w:pPr>
              <w:jc w:val="center"/>
              <w:rPr>
                <w:bCs/>
              </w:rPr>
            </w:pPr>
            <w:r w:rsidRPr="008B7D12">
              <w:rPr>
                <w:bCs/>
              </w:rPr>
              <w:t>Nuisance</w:t>
            </w:r>
          </w:p>
        </w:tc>
        <w:tc>
          <w:tcPr>
            <w:tcW w:w="1408" w:type="dxa"/>
            <w:tcBorders>
              <w:top w:val="nil"/>
              <w:left w:val="nil"/>
              <w:bottom w:val="single" w:sz="8" w:space="0" w:color="auto"/>
              <w:right w:val="single" w:sz="8" w:space="0" w:color="auto"/>
            </w:tcBorders>
            <w:shd w:val="clear" w:color="auto" w:fill="FFCC99"/>
          </w:tcPr>
          <w:p w14:paraId="267FB5B7" w14:textId="09D75C34" w:rsidR="00C53B09" w:rsidRPr="008B7D12" w:rsidRDefault="00246C2B" w:rsidP="003421BA">
            <w:pPr>
              <w:jc w:val="center"/>
              <w:rPr>
                <w:bCs/>
              </w:rPr>
            </w:pPr>
            <w:r w:rsidRPr="008B7D12">
              <w:rPr>
                <w:bCs/>
              </w:rPr>
              <w:t>1</w:t>
            </w:r>
          </w:p>
        </w:tc>
        <w:tc>
          <w:tcPr>
            <w:tcW w:w="1475" w:type="dxa"/>
            <w:tcBorders>
              <w:top w:val="nil"/>
              <w:left w:val="nil"/>
              <w:bottom w:val="single" w:sz="8" w:space="0" w:color="auto"/>
              <w:right w:val="single" w:sz="8" w:space="0" w:color="auto"/>
            </w:tcBorders>
            <w:shd w:val="clear" w:color="auto" w:fill="FFCC99"/>
          </w:tcPr>
          <w:p w14:paraId="0C6B0513" w14:textId="56835A38" w:rsidR="00C53B09" w:rsidRPr="008B7D12" w:rsidRDefault="00C53B09" w:rsidP="003421BA">
            <w:pPr>
              <w:jc w:val="center"/>
              <w:rPr>
                <w:bCs/>
              </w:rPr>
            </w:pPr>
          </w:p>
        </w:tc>
        <w:tc>
          <w:tcPr>
            <w:tcW w:w="1475" w:type="dxa"/>
            <w:tcBorders>
              <w:top w:val="nil"/>
              <w:left w:val="nil"/>
              <w:bottom w:val="single" w:sz="8" w:space="0" w:color="auto"/>
              <w:right w:val="single" w:sz="8" w:space="0" w:color="auto"/>
            </w:tcBorders>
            <w:shd w:val="clear" w:color="auto" w:fill="FFCC99"/>
          </w:tcPr>
          <w:p w14:paraId="00AE6A58" w14:textId="5E318FE3" w:rsidR="00C53B09" w:rsidRPr="008B7D12" w:rsidRDefault="00C53B09" w:rsidP="003421BA">
            <w:pPr>
              <w:jc w:val="center"/>
              <w:rPr>
                <w:bCs/>
              </w:rPr>
            </w:pPr>
          </w:p>
        </w:tc>
      </w:tr>
      <w:tr w:rsidR="00C53B09" w:rsidRPr="008B7D12" w14:paraId="5DBFC076" w14:textId="77777777" w:rsidTr="00C53B09">
        <w:trPr>
          <w:trHeight w:val="344"/>
        </w:trPr>
        <w:tc>
          <w:tcPr>
            <w:tcW w:w="2471" w:type="dxa"/>
            <w:tcBorders>
              <w:top w:val="single" w:sz="8" w:space="0" w:color="auto"/>
              <w:left w:val="single" w:sz="8" w:space="0" w:color="auto"/>
              <w:bottom w:val="single" w:sz="8" w:space="0" w:color="auto"/>
              <w:right w:val="single" w:sz="8" w:space="0" w:color="auto"/>
            </w:tcBorders>
            <w:vAlign w:val="center"/>
          </w:tcPr>
          <w:p w14:paraId="2FA10A1F" w14:textId="1CD224E2" w:rsidR="00C53B09" w:rsidRPr="008B7D12" w:rsidRDefault="00C53B09" w:rsidP="003421BA">
            <w:pPr>
              <w:jc w:val="center"/>
              <w:rPr>
                <w:bCs/>
              </w:rPr>
            </w:pPr>
            <w:r w:rsidRPr="008B7D12">
              <w:rPr>
                <w:bCs/>
              </w:rPr>
              <w:t>Public Order</w:t>
            </w:r>
          </w:p>
        </w:tc>
        <w:tc>
          <w:tcPr>
            <w:tcW w:w="1408" w:type="dxa"/>
            <w:tcBorders>
              <w:top w:val="single" w:sz="8" w:space="0" w:color="auto"/>
              <w:left w:val="nil"/>
              <w:bottom w:val="single" w:sz="8" w:space="0" w:color="auto"/>
              <w:right w:val="single" w:sz="8" w:space="0" w:color="auto"/>
            </w:tcBorders>
            <w:shd w:val="clear" w:color="auto" w:fill="FFCC99"/>
          </w:tcPr>
          <w:p w14:paraId="500E1509" w14:textId="57D6576F" w:rsidR="00C53B09" w:rsidRPr="008B7D12" w:rsidRDefault="00C53B09" w:rsidP="003421BA">
            <w:pPr>
              <w:jc w:val="center"/>
              <w:rPr>
                <w:bCs/>
              </w:rPr>
            </w:pPr>
          </w:p>
        </w:tc>
        <w:tc>
          <w:tcPr>
            <w:tcW w:w="1475" w:type="dxa"/>
            <w:tcBorders>
              <w:top w:val="single" w:sz="8" w:space="0" w:color="auto"/>
              <w:left w:val="nil"/>
              <w:bottom w:val="single" w:sz="8" w:space="0" w:color="auto"/>
              <w:right w:val="single" w:sz="8" w:space="0" w:color="auto"/>
            </w:tcBorders>
            <w:shd w:val="clear" w:color="auto" w:fill="FFCC99"/>
          </w:tcPr>
          <w:p w14:paraId="4749E8F0" w14:textId="2E1400A4" w:rsidR="00C53B09" w:rsidRPr="008B7D12" w:rsidRDefault="00C53B09" w:rsidP="003421BA">
            <w:pPr>
              <w:jc w:val="center"/>
              <w:rPr>
                <w:bCs/>
              </w:rPr>
            </w:pPr>
          </w:p>
        </w:tc>
        <w:tc>
          <w:tcPr>
            <w:tcW w:w="1475" w:type="dxa"/>
            <w:tcBorders>
              <w:top w:val="single" w:sz="8" w:space="0" w:color="auto"/>
              <w:left w:val="nil"/>
              <w:bottom w:val="single" w:sz="8" w:space="0" w:color="auto"/>
              <w:right w:val="single" w:sz="8" w:space="0" w:color="auto"/>
            </w:tcBorders>
            <w:shd w:val="clear" w:color="auto" w:fill="FFCC99"/>
          </w:tcPr>
          <w:p w14:paraId="797A23E3" w14:textId="3E36783B" w:rsidR="00C53B09" w:rsidRPr="008B7D12" w:rsidRDefault="00C53B09" w:rsidP="003421BA">
            <w:pPr>
              <w:jc w:val="center"/>
              <w:rPr>
                <w:bCs/>
              </w:rPr>
            </w:pPr>
          </w:p>
        </w:tc>
      </w:tr>
      <w:tr w:rsidR="00C53B09" w:rsidRPr="008B7D12" w14:paraId="0F1CB792" w14:textId="77777777" w:rsidTr="00C53B09">
        <w:trPr>
          <w:trHeight w:val="344"/>
        </w:trPr>
        <w:tc>
          <w:tcPr>
            <w:tcW w:w="2471" w:type="dxa"/>
            <w:tcBorders>
              <w:top w:val="single" w:sz="8" w:space="0" w:color="auto"/>
              <w:left w:val="single" w:sz="8" w:space="0" w:color="auto"/>
              <w:bottom w:val="single" w:sz="8" w:space="0" w:color="auto"/>
              <w:right w:val="single" w:sz="8" w:space="0" w:color="auto"/>
            </w:tcBorders>
            <w:vAlign w:val="center"/>
          </w:tcPr>
          <w:p w14:paraId="20475898" w14:textId="64967BF8" w:rsidR="00C53B09" w:rsidRPr="008B7D12" w:rsidRDefault="00C53B09" w:rsidP="003421BA">
            <w:pPr>
              <w:jc w:val="center"/>
              <w:rPr>
                <w:bCs/>
              </w:rPr>
            </w:pPr>
            <w:r w:rsidRPr="008B7D12">
              <w:rPr>
                <w:bCs/>
              </w:rPr>
              <w:t>Road Collision</w:t>
            </w:r>
          </w:p>
        </w:tc>
        <w:tc>
          <w:tcPr>
            <w:tcW w:w="1408" w:type="dxa"/>
            <w:tcBorders>
              <w:top w:val="single" w:sz="8" w:space="0" w:color="auto"/>
              <w:left w:val="nil"/>
              <w:bottom w:val="single" w:sz="8" w:space="0" w:color="auto"/>
              <w:right w:val="single" w:sz="8" w:space="0" w:color="auto"/>
            </w:tcBorders>
            <w:shd w:val="clear" w:color="auto" w:fill="FFCC99"/>
          </w:tcPr>
          <w:p w14:paraId="6C1E7E02" w14:textId="5BA26E88" w:rsidR="00C53B09" w:rsidRPr="008B7D12" w:rsidRDefault="00246C2B" w:rsidP="003421BA">
            <w:pPr>
              <w:jc w:val="center"/>
              <w:rPr>
                <w:bCs/>
              </w:rPr>
            </w:pPr>
            <w:r w:rsidRPr="008B7D12">
              <w:rPr>
                <w:bCs/>
              </w:rPr>
              <w:t>2</w:t>
            </w:r>
          </w:p>
        </w:tc>
        <w:tc>
          <w:tcPr>
            <w:tcW w:w="1475" w:type="dxa"/>
            <w:tcBorders>
              <w:top w:val="single" w:sz="8" w:space="0" w:color="auto"/>
              <w:left w:val="nil"/>
              <w:bottom w:val="single" w:sz="8" w:space="0" w:color="auto"/>
              <w:right w:val="single" w:sz="8" w:space="0" w:color="auto"/>
            </w:tcBorders>
            <w:shd w:val="clear" w:color="auto" w:fill="FFCC99"/>
          </w:tcPr>
          <w:p w14:paraId="68D4F4CE" w14:textId="7045C56C" w:rsidR="00C53B09" w:rsidRPr="008B7D12" w:rsidRDefault="002F21E8" w:rsidP="003421BA">
            <w:pPr>
              <w:jc w:val="center"/>
              <w:rPr>
                <w:bCs/>
              </w:rPr>
            </w:pPr>
            <w:r w:rsidRPr="008B7D12">
              <w:rPr>
                <w:bCs/>
              </w:rPr>
              <w:t>2</w:t>
            </w:r>
          </w:p>
        </w:tc>
        <w:tc>
          <w:tcPr>
            <w:tcW w:w="1475" w:type="dxa"/>
            <w:tcBorders>
              <w:top w:val="single" w:sz="8" w:space="0" w:color="auto"/>
              <w:left w:val="nil"/>
              <w:bottom w:val="single" w:sz="8" w:space="0" w:color="auto"/>
              <w:right w:val="single" w:sz="8" w:space="0" w:color="auto"/>
            </w:tcBorders>
            <w:shd w:val="clear" w:color="auto" w:fill="FFCC99"/>
          </w:tcPr>
          <w:p w14:paraId="4CC07A32" w14:textId="012401EE" w:rsidR="00C53B09" w:rsidRPr="008B7D12" w:rsidRDefault="00246C2B" w:rsidP="003421BA">
            <w:pPr>
              <w:jc w:val="center"/>
              <w:rPr>
                <w:bCs/>
              </w:rPr>
            </w:pPr>
            <w:r w:rsidRPr="008B7D12">
              <w:rPr>
                <w:bCs/>
              </w:rPr>
              <w:t>1</w:t>
            </w:r>
          </w:p>
        </w:tc>
      </w:tr>
    </w:tbl>
    <w:p w14:paraId="77CE6D65" w14:textId="77777777" w:rsidR="00C53B09" w:rsidRPr="008B7D12" w:rsidRDefault="00C53B09">
      <w:pPr>
        <w:rPr>
          <w:bCs/>
        </w:rPr>
      </w:pPr>
    </w:p>
    <w:p w14:paraId="45EB2932" w14:textId="77777777" w:rsidR="00E84EEC" w:rsidRPr="008B7D12" w:rsidRDefault="00E84EEC" w:rsidP="008D0B90">
      <w:pPr>
        <w:shd w:val="clear" w:color="auto" w:fill="FFFFFF"/>
        <w:autoSpaceDE w:val="0"/>
        <w:autoSpaceDN w:val="0"/>
        <w:adjustRightInd w:val="0"/>
        <w:rPr>
          <w:rFonts w:asciiTheme="majorHAnsi" w:hAnsiTheme="majorHAnsi" w:cstheme="majorHAnsi"/>
          <w:bCs/>
          <w:sz w:val="24"/>
          <w:szCs w:val="24"/>
        </w:rPr>
      </w:pPr>
    </w:p>
    <w:p w14:paraId="7A2EF537" w14:textId="67C4A09B" w:rsidR="008C0F26" w:rsidRPr="008B7D12" w:rsidRDefault="002F21E8" w:rsidP="008C0F26">
      <w:pPr>
        <w:shd w:val="clear" w:color="auto" w:fill="FFFFFF"/>
        <w:autoSpaceDE w:val="0"/>
        <w:autoSpaceDN w:val="0"/>
        <w:adjustRightInd w:val="0"/>
        <w:rPr>
          <w:rFonts w:asciiTheme="majorHAnsi" w:hAnsiTheme="majorHAnsi" w:cstheme="majorHAnsi"/>
          <w:bCs/>
          <w:sz w:val="24"/>
          <w:szCs w:val="24"/>
        </w:rPr>
      </w:pPr>
      <w:r w:rsidRPr="008B7D12">
        <w:rPr>
          <w:rFonts w:asciiTheme="majorHAnsi" w:hAnsiTheme="majorHAnsi" w:cstheme="majorHAnsi"/>
          <w:bCs/>
          <w:sz w:val="24"/>
          <w:szCs w:val="24"/>
        </w:rPr>
        <w:t>Theft of Motor Vehicle – 4</w:t>
      </w:r>
      <w:r w:rsidRPr="008B7D12">
        <w:rPr>
          <w:rFonts w:asciiTheme="majorHAnsi" w:hAnsiTheme="majorHAnsi" w:cstheme="majorHAnsi"/>
          <w:bCs/>
          <w:sz w:val="24"/>
          <w:szCs w:val="24"/>
          <w:vertAlign w:val="superscript"/>
        </w:rPr>
        <w:t>th</w:t>
      </w:r>
      <w:r w:rsidRPr="008B7D12">
        <w:rPr>
          <w:rFonts w:asciiTheme="majorHAnsi" w:hAnsiTheme="majorHAnsi" w:cstheme="majorHAnsi"/>
          <w:bCs/>
          <w:sz w:val="24"/>
          <w:szCs w:val="24"/>
        </w:rPr>
        <w:t xml:space="preserve"> September – Nissan Juke – Stolen from the Driveway overnight – Unknown suspects at this time. </w:t>
      </w:r>
    </w:p>
    <w:p w14:paraId="68D37A3C" w14:textId="77777777" w:rsidR="002F21E8" w:rsidRPr="008B7D12" w:rsidRDefault="002F21E8" w:rsidP="008C0F26">
      <w:pPr>
        <w:shd w:val="clear" w:color="auto" w:fill="FFFFFF"/>
        <w:autoSpaceDE w:val="0"/>
        <w:autoSpaceDN w:val="0"/>
        <w:adjustRightInd w:val="0"/>
        <w:rPr>
          <w:rFonts w:asciiTheme="majorHAnsi" w:hAnsiTheme="majorHAnsi" w:cstheme="majorHAnsi"/>
          <w:bCs/>
          <w:sz w:val="24"/>
          <w:szCs w:val="24"/>
        </w:rPr>
      </w:pPr>
    </w:p>
    <w:p w14:paraId="26CD305C" w14:textId="68D090FA" w:rsidR="002F21E8" w:rsidRPr="008B7D12" w:rsidRDefault="002F21E8" w:rsidP="008C0F26">
      <w:pPr>
        <w:shd w:val="clear" w:color="auto" w:fill="FFFFFF"/>
        <w:autoSpaceDE w:val="0"/>
        <w:autoSpaceDN w:val="0"/>
        <w:adjustRightInd w:val="0"/>
        <w:rPr>
          <w:rFonts w:asciiTheme="majorHAnsi" w:hAnsiTheme="majorHAnsi" w:cstheme="majorHAnsi"/>
          <w:bCs/>
          <w:sz w:val="24"/>
          <w:szCs w:val="24"/>
        </w:rPr>
      </w:pPr>
      <w:r w:rsidRPr="008B7D12">
        <w:rPr>
          <w:rFonts w:asciiTheme="majorHAnsi" w:hAnsiTheme="majorHAnsi" w:cstheme="majorHAnsi"/>
          <w:bCs/>
          <w:sz w:val="24"/>
          <w:szCs w:val="24"/>
        </w:rPr>
        <w:t>Sexual – Top Lane – Male seen masturbating – Male was arrested and dealt with for the offence.</w:t>
      </w:r>
    </w:p>
    <w:p w14:paraId="2DE4DC76" w14:textId="77777777" w:rsidR="002F21E8" w:rsidRPr="008B7D12" w:rsidRDefault="002F21E8" w:rsidP="008C0F26">
      <w:pPr>
        <w:shd w:val="clear" w:color="auto" w:fill="FFFFFF"/>
        <w:autoSpaceDE w:val="0"/>
        <w:autoSpaceDN w:val="0"/>
        <w:adjustRightInd w:val="0"/>
        <w:rPr>
          <w:rFonts w:asciiTheme="majorHAnsi" w:hAnsiTheme="majorHAnsi" w:cstheme="majorHAnsi"/>
          <w:bCs/>
          <w:sz w:val="24"/>
          <w:szCs w:val="24"/>
        </w:rPr>
      </w:pPr>
    </w:p>
    <w:p w14:paraId="1C47C692" w14:textId="71464350" w:rsidR="002F21E8" w:rsidRPr="008B7D12" w:rsidRDefault="002F21E8" w:rsidP="008C0F26">
      <w:pPr>
        <w:shd w:val="clear" w:color="auto" w:fill="FFFFFF"/>
        <w:autoSpaceDE w:val="0"/>
        <w:autoSpaceDN w:val="0"/>
        <w:adjustRightInd w:val="0"/>
        <w:rPr>
          <w:rFonts w:asciiTheme="majorHAnsi" w:hAnsiTheme="majorHAnsi" w:cstheme="majorHAnsi"/>
          <w:bCs/>
          <w:sz w:val="24"/>
          <w:szCs w:val="24"/>
        </w:rPr>
      </w:pPr>
      <w:r w:rsidRPr="008B7D12">
        <w:rPr>
          <w:rFonts w:asciiTheme="majorHAnsi" w:hAnsiTheme="majorHAnsi" w:cstheme="majorHAnsi"/>
          <w:bCs/>
          <w:sz w:val="24"/>
          <w:szCs w:val="24"/>
        </w:rPr>
        <w:t>Vehicle Fire – H</w:t>
      </w:r>
      <w:r w:rsidR="008B7D12" w:rsidRPr="008B7D12">
        <w:rPr>
          <w:rFonts w:asciiTheme="majorHAnsi" w:hAnsiTheme="majorHAnsi" w:cstheme="majorHAnsi"/>
          <w:bCs/>
          <w:sz w:val="24"/>
          <w:szCs w:val="24"/>
        </w:rPr>
        <w:t>u</w:t>
      </w:r>
      <w:r w:rsidRPr="008B7D12">
        <w:rPr>
          <w:rFonts w:asciiTheme="majorHAnsi" w:hAnsiTheme="majorHAnsi" w:cstheme="majorHAnsi"/>
          <w:bCs/>
          <w:sz w:val="24"/>
          <w:szCs w:val="24"/>
        </w:rPr>
        <w:t xml:space="preserve">ddersfield Road – Hyundai IX35 – Vehicle intentionally set on fire; vehicle was stolen earlier in the day in Leeds. </w:t>
      </w:r>
    </w:p>
    <w:p w14:paraId="1C27E26A" w14:textId="77777777" w:rsidR="002F21E8" w:rsidRPr="008B7D12" w:rsidRDefault="002F21E8" w:rsidP="008C0F26">
      <w:pPr>
        <w:shd w:val="clear" w:color="auto" w:fill="FFFFFF"/>
        <w:autoSpaceDE w:val="0"/>
        <w:autoSpaceDN w:val="0"/>
        <w:adjustRightInd w:val="0"/>
        <w:rPr>
          <w:rFonts w:asciiTheme="majorHAnsi" w:hAnsiTheme="majorHAnsi" w:cstheme="majorHAnsi"/>
          <w:bCs/>
          <w:sz w:val="24"/>
          <w:szCs w:val="24"/>
        </w:rPr>
      </w:pPr>
    </w:p>
    <w:p w14:paraId="621BB755" w14:textId="051314F6" w:rsidR="002F21E8" w:rsidRPr="008B7D12" w:rsidRDefault="002F21E8" w:rsidP="008C0F26">
      <w:pPr>
        <w:shd w:val="clear" w:color="auto" w:fill="FFFFFF"/>
        <w:autoSpaceDE w:val="0"/>
        <w:autoSpaceDN w:val="0"/>
        <w:adjustRightInd w:val="0"/>
        <w:rPr>
          <w:rFonts w:asciiTheme="majorHAnsi" w:hAnsiTheme="majorHAnsi" w:cstheme="majorHAnsi"/>
          <w:bCs/>
          <w:sz w:val="24"/>
          <w:szCs w:val="24"/>
        </w:rPr>
      </w:pPr>
      <w:r w:rsidRPr="008B7D12">
        <w:rPr>
          <w:rFonts w:asciiTheme="majorHAnsi" w:hAnsiTheme="majorHAnsi" w:cstheme="majorHAnsi"/>
          <w:bCs/>
          <w:sz w:val="24"/>
          <w:szCs w:val="24"/>
        </w:rPr>
        <w:t xml:space="preserve">RTC – Vehicle crashed into Lamp Post near the roundabout near to </w:t>
      </w:r>
      <w:proofErr w:type="gramStart"/>
      <w:r w:rsidRPr="008B7D12">
        <w:rPr>
          <w:rFonts w:asciiTheme="majorHAnsi" w:hAnsiTheme="majorHAnsi" w:cstheme="majorHAnsi"/>
          <w:bCs/>
          <w:sz w:val="24"/>
          <w:szCs w:val="24"/>
        </w:rPr>
        <w:t>Sculpture park</w:t>
      </w:r>
      <w:proofErr w:type="gramEnd"/>
    </w:p>
    <w:p w14:paraId="6CBF67E2" w14:textId="77777777" w:rsidR="002F21E8" w:rsidRPr="008B7D12" w:rsidRDefault="002F21E8" w:rsidP="008C0F26">
      <w:pPr>
        <w:shd w:val="clear" w:color="auto" w:fill="FFFFFF"/>
        <w:autoSpaceDE w:val="0"/>
        <w:autoSpaceDN w:val="0"/>
        <w:adjustRightInd w:val="0"/>
        <w:rPr>
          <w:rFonts w:asciiTheme="majorHAnsi" w:hAnsiTheme="majorHAnsi" w:cstheme="majorHAnsi"/>
          <w:bCs/>
          <w:sz w:val="24"/>
          <w:szCs w:val="24"/>
        </w:rPr>
      </w:pPr>
    </w:p>
    <w:p w14:paraId="769D52BD" w14:textId="75EA3FFB" w:rsidR="002F21E8" w:rsidRPr="008B7D12" w:rsidRDefault="002F21E8" w:rsidP="008C0F26">
      <w:pPr>
        <w:shd w:val="clear" w:color="auto" w:fill="FFFFFF"/>
        <w:autoSpaceDE w:val="0"/>
        <w:autoSpaceDN w:val="0"/>
        <w:adjustRightInd w:val="0"/>
        <w:rPr>
          <w:rFonts w:asciiTheme="majorHAnsi" w:hAnsiTheme="majorHAnsi" w:cstheme="majorHAnsi"/>
          <w:bCs/>
          <w:sz w:val="24"/>
          <w:szCs w:val="24"/>
        </w:rPr>
      </w:pPr>
      <w:r w:rsidRPr="008B7D12">
        <w:rPr>
          <w:rFonts w:asciiTheme="majorHAnsi" w:hAnsiTheme="majorHAnsi" w:cstheme="majorHAnsi"/>
          <w:bCs/>
          <w:sz w:val="24"/>
          <w:szCs w:val="24"/>
        </w:rPr>
        <w:t>RTC – Wildlife – De</w:t>
      </w:r>
      <w:r w:rsidR="008B7D12" w:rsidRPr="008B7D12">
        <w:rPr>
          <w:rFonts w:asciiTheme="majorHAnsi" w:hAnsiTheme="majorHAnsi" w:cstheme="majorHAnsi"/>
          <w:bCs/>
          <w:sz w:val="24"/>
          <w:szCs w:val="24"/>
        </w:rPr>
        <w:t>e</w:t>
      </w:r>
      <w:r w:rsidRPr="008B7D12">
        <w:rPr>
          <w:rFonts w:asciiTheme="majorHAnsi" w:hAnsiTheme="majorHAnsi" w:cstheme="majorHAnsi"/>
          <w:bCs/>
          <w:sz w:val="24"/>
          <w:szCs w:val="24"/>
        </w:rPr>
        <w:t>r hit by two vehicles causing damage to both vehicles.</w:t>
      </w:r>
    </w:p>
    <w:p w14:paraId="269F99F3" w14:textId="77777777" w:rsidR="002F21E8" w:rsidRPr="008B7D12" w:rsidRDefault="002F21E8" w:rsidP="008C0F26">
      <w:pPr>
        <w:shd w:val="clear" w:color="auto" w:fill="FFFFFF"/>
        <w:autoSpaceDE w:val="0"/>
        <w:autoSpaceDN w:val="0"/>
        <w:adjustRightInd w:val="0"/>
        <w:rPr>
          <w:rFonts w:asciiTheme="majorHAnsi" w:hAnsiTheme="majorHAnsi" w:cstheme="majorHAnsi"/>
          <w:bCs/>
          <w:sz w:val="24"/>
          <w:szCs w:val="24"/>
        </w:rPr>
      </w:pPr>
    </w:p>
    <w:p w14:paraId="6EA6CBF5" w14:textId="43F98F7F" w:rsidR="00D67C12" w:rsidRPr="008B7D12" w:rsidRDefault="00D67C12" w:rsidP="008C0F26">
      <w:pPr>
        <w:shd w:val="clear" w:color="auto" w:fill="FFFFFF"/>
        <w:autoSpaceDE w:val="0"/>
        <w:autoSpaceDN w:val="0"/>
        <w:adjustRightInd w:val="0"/>
        <w:rPr>
          <w:rFonts w:asciiTheme="majorHAnsi" w:hAnsiTheme="majorHAnsi" w:cstheme="majorHAnsi"/>
          <w:bCs/>
          <w:sz w:val="24"/>
          <w:szCs w:val="24"/>
          <w:u w:val="single"/>
        </w:rPr>
      </w:pPr>
      <w:r w:rsidRPr="008B7D12">
        <w:rPr>
          <w:rFonts w:asciiTheme="majorHAnsi" w:hAnsiTheme="majorHAnsi" w:cstheme="majorHAnsi"/>
          <w:bCs/>
          <w:sz w:val="24"/>
          <w:szCs w:val="24"/>
          <w:u w:val="single"/>
        </w:rPr>
        <w:t xml:space="preserve">Good </w:t>
      </w:r>
      <w:proofErr w:type="gramStart"/>
      <w:r w:rsidRPr="008B7D12">
        <w:rPr>
          <w:rFonts w:asciiTheme="majorHAnsi" w:hAnsiTheme="majorHAnsi" w:cstheme="majorHAnsi"/>
          <w:bCs/>
          <w:sz w:val="24"/>
          <w:szCs w:val="24"/>
          <w:u w:val="single"/>
        </w:rPr>
        <w:t>Evening</w:t>
      </w:r>
      <w:proofErr w:type="gramEnd"/>
      <w:r w:rsidRPr="008B7D12">
        <w:rPr>
          <w:rFonts w:asciiTheme="majorHAnsi" w:hAnsiTheme="majorHAnsi" w:cstheme="majorHAnsi"/>
          <w:bCs/>
          <w:sz w:val="24"/>
          <w:szCs w:val="24"/>
          <w:u w:val="single"/>
        </w:rPr>
        <w:t>,</w:t>
      </w:r>
    </w:p>
    <w:p w14:paraId="7D5E4742" w14:textId="77777777" w:rsidR="00D67C12" w:rsidRPr="008B7D12" w:rsidRDefault="00D67C12" w:rsidP="008C0F26">
      <w:pPr>
        <w:shd w:val="clear" w:color="auto" w:fill="FFFFFF"/>
        <w:autoSpaceDE w:val="0"/>
        <w:autoSpaceDN w:val="0"/>
        <w:adjustRightInd w:val="0"/>
        <w:rPr>
          <w:rFonts w:asciiTheme="majorHAnsi" w:hAnsiTheme="majorHAnsi" w:cstheme="majorHAnsi"/>
          <w:bCs/>
          <w:sz w:val="24"/>
          <w:szCs w:val="24"/>
        </w:rPr>
      </w:pPr>
    </w:p>
    <w:p w14:paraId="5BF7DAA9" w14:textId="38EFB95F" w:rsidR="00D67C12" w:rsidRPr="008B7D12" w:rsidRDefault="00D67C12" w:rsidP="008C0F26">
      <w:pPr>
        <w:shd w:val="clear" w:color="auto" w:fill="FFFFFF"/>
        <w:autoSpaceDE w:val="0"/>
        <w:autoSpaceDN w:val="0"/>
        <w:adjustRightInd w:val="0"/>
        <w:rPr>
          <w:rFonts w:asciiTheme="majorHAnsi" w:hAnsiTheme="majorHAnsi" w:cstheme="majorHAnsi"/>
          <w:bCs/>
          <w:sz w:val="24"/>
          <w:szCs w:val="24"/>
        </w:rPr>
      </w:pPr>
      <w:r w:rsidRPr="008B7D12">
        <w:rPr>
          <w:rFonts w:asciiTheme="majorHAnsi" w:hAnsiTheme="majorHAnsi" w:cstheme="majorHAnsi"/>
          <w:bCs/>
          <w:sz w:val="24"/>
          <w:szCs w:val="24"/>
        </w:rPr>
        <w:t xml:space="preserve">Good result for Top Lane. Patrols are still ongoing as part of the safe scheme overtime along with normal working hours as part of NPT. </w:t>
      </w:r>
    </w:p>
    <w:p w14:paraId="2F128821" w14:textId="1EEB537E" w:rsidR="00D67C12" w:rsidRPr="008B7D12" w:rsidRDefault="00D67C12" w:rsidP="008C0F26">
      <w:pPr>
        <w:shd w:val="clear" w:color="auto" w:fill="FFFFFF"/>
        <w:autoSpaceDE w:val="0"/>
        <w:autoSpaceDN w:val="0"/>
        <w:adjustRightInd w:val="0"/>
        <w:rPr>
          <w:rFonts w:asciiTheme="majorHAnsi" w:hAnsiTheme="majorHAnsi" w:cstheme="majorHAnsi"/>
          <w:bCs/>
          <w:sz w:val="24"/>
          <w:szCs w:val="24"/>
        </w:rPr>
      </w:pPr>
      <w:r w:rsidRPr="008B7D12">
        <w:rPr>
          <w:rFonts w:asciiTheme="majorHAnsi" w:hAnsiTheme="majorHAnsi" w:cstheme="majorHAnsi"/>
          <w:bCs/>
          <w:sz w:val="24"/>
          <w:szCs w:val="24"/>
        </w:rPr>
        <w:t xml:space="preserve">Due to workload, high calls and reduced staff, there has been a slight decrease in Police presence in the area. All being well, this should improve shortly. </w:t>
      </w:r>
    </w:p>
    <w:p w14:paraId="181CF961" w14:textId="30EA660E" w:rsidR="00D67C12" w:rsidRPr="008B7D12" w:rsidRDefault="00D67C12" w:rsidP="008C0F26">
      <w:pPr>
        <w:shd w:val="clear" w:color="auto" w:fill="FFFFFF"/>
        <w:autoSpaceDE w:val="0"/>
        <w:autoSpaceDN w:val="0"/>
        <w:adjustRightInd w:val="0"/>
        <w:rPr>
          <w:rFonts w:asciiTheme="majorHAnsi" w:hAnsiTheme="majorHAnsi" w:cstheme="majorHAnsi"/>
          <w:bCs/>
          <w:sz w:val="24"/>
          <w:szCs w:val="24"/>
        </w:rPr>
      </w:pPr>
      <w:r w:rsidRPr="008B7D12">
        <w:rPr>
          <w:rFonts w:asciiTheme="majorHAnsi" w:hAnsiTheme="majorHAnsi" w:cstheme="majorHAnsi"/>
          <w:bCs/>
          <w:sz w:val="24"/>
          <w:szCs w:val="24"/>
        </w:rPr>
        <w:t>Two vehicles stolen, one in August and one in September. Both overnight, unfortunately, I was in the village 6 days after Nissan Juke.</w:t>
      </w:r>
    </w:p>
    <w:p w14:paraId="69AFC968" w14:textId="06C9658B" w:rsidR="00D67C12" w:rsidRPr="008B7D12" w:rsidRDefault="00D67C12" w:rsidP="008C0F26">
      <w:pPr>
        <w:shd w:val="clear" w:color="auto" w:fill="FFFFFF"/>
        <w:autoSpaceDE w:val="0"/>
        <w:autoSpaceDN w:val="0"/>
        <w:adjustRightInd w:val="0"/>
        <w:rPr>
          <w:rFonts w:asciiTheme="majorHAnsi" w:hAnsiTheme="majorHAnsi" w:cstheme="majorHAnsi"/>
          <w:bCs/>
          <w:sz w:val="24"/>
          <w:szCs w:val="24"/>
        </w:rPr>
      </w:pPr>
      <w:r w:rsidRPr="008B7D12">
        <w:rPr>
          <w:rFonts w:asciiTheme="majorHAnsi" w:hAnsiTheme="majorHAnsi" w:cstheme="majorHAnsi"/>
          <w:bCs/>
          <w:sz w:val="24"/>
          <w:szCs w:val="24"/>
        </w:rPr>
        <w:lastRenderedPageBreak/>
        <w:t>There is currently additional overtime, which is for HGV theft deterrent at Woolley Services, this is until 3am. During this time, when I work the overtime, I head into West Bretton for an occasional patrol – therefore you’re getting additional patrols then too, where I can.</w:t>
      </w:r>
    </w:p>
    <w:p w14:paraId="539649DE" w14:textId="77777777" w:rsidR="00D67C12" w:rsidRPr="008B7D12" w:rsidRDefault="00D67C12" w:rsidP="008C0F26">
      <w:pPr>
        <w:shd w:val="clear" w:color="auto" w:fill="FFFFFF"/>
        <w:autoSpaceDE w:val="0"/>
        <w:autoSpaceDN w:val="0"/>
        <w:adjustRightInd w:val="0"/>
        <w:rPr>
          <w:rFonts w:asciiTheme="majorHAnsi" w:hAnsiTheme="majorHAnsi" w:cstheme="majorHAnsi"/>
          <w:bCs/>
          <w:sz w:val="24"/>
          <w:szCs w:val="24"/>
        </w:rPr>
      </w:pPr>
    </w:p>
    <w:p w14:paraId="073BE43D" w14:textId="77777777" w:rsidR="002F21E8" w:rsidRPr="008B7D12" w:rsidRDefault="002F21E8" w:rsidP="002F21E8">
      <w:pPr>
        <w:shd w:val="clear" w:color="auto" w:fill="FFFFFF"/>
        <w:autoSpaceDE w:val="0"/>
        <w:autoSpaceDN w:val="0"/>
        <w:adjustRightInd w:val="0"/>
        <w:rPr>
          <w:rFonts w:asciiTheme="majorHAnsi" w:hAnsiTheme="majorHAnsi" w:cstheme="majorHAnsi"/>
          <w:bCs/>
          <w:sz w:val="24"/>
          <w:szCs w:val="24"/>
        </w:rPr>
      </w:pPr>
      <w:r w:rsidRPr="008B7D12">
        <w:rPr>
          <w:rFonts w:asciiTheme="majorHAnsi" w:hAnsiTheme="majorHAnsi" w:cstheme="majorHAnsi"/>
          <w:bCs/>
          <w:sz w:val="24"/>
          <w:szCs w:val="24"/>
        </w:rPr>
        <w:t>PC342 Firth Reports</w:t>
      </w:r>
    </w:p>
    <w:p w14:paraId="1FAFA80B" w14:textId="77777777" w:rsidR="002F21E8" w:rsidRPr="008B7D12" w:rsidRDefault="002F21E8" w:rsidP="002F21E8">
      <w:pPr>
        <w:shd w:val="clear" w:color="auto" w:fill="FFFFFF"/>
        <w:autoSpaceDE w:val="0"/>
        <w:autoSpaceDN w:val="0"/>
        <w:adjustRightInd w:val="0"/>
        <w:rPr>
          <w:rFonts w:asciiTheme="majorHAnsi" w:hAnsiTheme="majorHAnsi" w:cstheme="majorHAnsi"/>
          <w:bCs/>
          <w:sz w:val="24"/>
          <w:szCs w:val="24"/>
        </w:rPr>
      </w:pPr>
    </w:p>
    <w:p w14:paraId="30CE6418" w14:textId="77777777" w:rsidR="002F21E8" w:rsidRPr="008B7D12" w:rsidRDefault="002F21E8" w:rsidP="002F21E8">
      <w:pPr>
        <w:shd w:val="clear" w:color="auto" w:fill="FFFFFF"/>
        <w:autoSpaceDE w:val="0"/>
        <w:autoSpaceDN w:val="0"/>
        <w:adjustRightInd w:val="0"/>
        <w:rPr>
          <w:rFonts w:asciiTheme="majorHAnsi" w:hAnsiTheme="majorHAnsi" w:cstheme="majorHAnsi"/>
          <w:bCs/>
          <w:sz w:val="24"/>
          <w:szCs w:val="24"/>
        </w:rPr>
      </w:pPr>
      <w:r w:rsidRPr="008B7D12">
        <w:rPr>
          <w:rFonts w:asciiTheme="majorHAnsi" w:hAnsiTheme="majorHAnsi" w:cstheme="majorHAnsi"/>
          <w:bCs/>
          <w:sz w:val="24"/>
          <w:szCs w:val="24"/>
        </w:rPr>
        <w:t>On Wednesday 10th September between 1am and 2am, I attended to West Bretton for safe scheme overtime. I attended in a marked Police vehicle</w:t>
      </w:r>
    </w:p>
    <w:p w14:paraId="78E2CC19" w14:textId="77777777" w:rsidR="002F21E8" w:rsidRPr="008B7D12" w:rsidRDefault="002F21E8" w:rsidP="002F21E8">
      <w:pPr>
        <w:shd w:val="clear" w:color="auto" w:fill="FFFFFF"/>
        <w:autoSpaceDE w:val="0"/>
        <w:autoSpaceDN w:val="0"/>
        <w:adjustRightInd w:val="0"/>
        <w:rPr>
          <w:rFonts w:asciiTheme="majorHAnsi" w:hAnsiTheme="majorHAnsi" w:cstheme="majorHAnsi"/>
          <w:bCs/>
          <w:sz w:val="24"/>
          <w:szCs w:val="24"/>
        </w:rPr>
      </w:pPr>
    </w:p>
    <w:p w14:paraId="2FBCE40D" w14:textId="77777777" w:rsidR="002F21E8" w:rsidRPr="008B7D12" w:rsidRDefault="002F21E8" w:rsidP="002F21E8">
      <w:pPr>
        <w:shd w:val="clear" w:color="auto" w:fill="FFFFFF"/>
        <w:autoSpaceDE w:val="0"/>
        <w:autoSpaceDN w:val="0"/>
        <w:adjustRightInd w:val="0"/>
        <w:rPr>
          <w:rFonts w:asciiTheme="majorHAnsi" w:hAnsiTheme="majorHAnsi" w:cstheme="majorHAnsi"/>
          <w:bCs/>
          <w:sz w:val="24"/>
          <w:szCs w:val="24"/>
        </w:rPr>
      </w:pPr>
      <w:r w:rsidRPr="008B7D12">
        <w:rPr>
          <w:rFonts w:asciiTheme="majorHAnsi" w:hAnsiTheme="majorHAnsi" w:cstheme="majorHAnsi"/>
          <w:bCs/>
          <w:sz w:val="24"/>
          <w:szCs w:val="24"/>
        </w:rPr>
        <w:t xml:space="preserve">Throughout the night, I observed little traffic coming through the village, spot checking vehicles as they went past. There </w:t>
      </w:r>
      <w:proofErr w:type="gramStart"/>
      <w:r w:rsidRPr="008B7D12">
        <w:rPr>
          <w:rFonts w:asciiTheme="majorHAnsi" w:hAnsiTheme="majorHAnsi" w:cstheme="majorHAnsi"/>
          <w:bCs/>
          <w:sz w:val="24"/>
          <w:szCs w:val="24"/>
        </w:rPr>
        <w:t>was</w:t>
      </w:r>
      <w:proofErr w:type="gramEnd"/>
      <w:r w:rsidRPr="008B7D12">
        <w:rPr>
          <w:rFonts w:asciiTheme="majorHAnsi" w:hAnsiTheme="majorHAnsi" w:cstheme="majorHAnsi"/>
          <w:bCs/>
          <w:sz w:val="24"/>
          <w:szCs w:val="24"/>
        </w:rPr>
        <w:t xml:space="preserve"> no concerns or issues for further Police involvement. </w:t>
      </w:r>
    </w:p>
    <w:p w14:paraId="7C85A20F" w14:textId="77777777" w:rsidR="002F21E8" w:rsidRPr="008B7D12" w:rsidRDefault="002F21E8" w:rsidP="002F21E8">
      <w:pPr>
        <w:shd w:val="clear" w:color="auto" w:fill="FFFFFF"/>
        <w:autoSpaceDE w:val="0"/>
        <w:autoSpaceDN w:val="0"/>
        <w:adjustRightInd w:val="0"/>
        <w:rPr>
          <w:rFonts w:asciiTheme="majorHAnsi" w:hAnsiTheme="majorHAnsi" w:cstheme="majorHAnsi"/>
          <w:bCs/>
          <w:sz w:val="24"/>
          <w:szCs w:val="24"/>
        </w:rPr>
      </w:pPr>
      <w:r w:rsidRPr="008B7D12">
        <w:rPr>
          <w:rFonts w:asciiTheme="majorHAnsi" w:hAnsiTheme="majorHAnsi" w:cstheme="majorHAnsi"/>
          <w:bCs/>
          <w:sz w:val="24"/>
          <w:szCs w:val="24"/>
        </w:rPr>
        <w:t xml:space="preserve">I attended to the fly tipping areas and patrol this area. I noted some rubbish which has been left around Jebb Lane, which was there prior to the overtime, I made a report to have this removed. </w:t>
      </w:r>
    </w:p>
    <w:p w14:paraId="2DA70366" w14:textId="77777777" w:rsidR="002F21E8" w:rsidRPr="008B7D12" w:rsidRDefault="002F21E8" w:rsidP="002F21E8">
      <w:pPr>
        <w:shd w:val="clear" w:color="auto" w:fill="FFFFFF"/>
        <w:autoSpaceDE w:val="0"/>
        <w:autoSpaceDN w:val="0"/>
        <w:adjustRightInd w:val="0"/>
        <w:rPr>
          <w:rFonts w:asciiTheme="majorHAnsi" w:hAnsiTheme="majorHAnsi" w:cstheme="majorHAnsi"/>
          <w:bCs/>
          <w:sz w:val="24"/>
          <w:szCs w:val="24"/>
        </w:rPr>
      </w:pPr>
      <w:r w:rsidRPr="008B7D12">
        <w:rPr>
          <w:rFonts w:asciiTheme="majorHAnsi" w:hAnsiTheme="majorHAnsi" w:cstheme="majorHAnsi"/>
          <w:bCs/>
          <w:sz w:val="24"/>
          <w:szCs w:val="24"/>
        </w:rPr>
        <w:t xml:space="preserve">Top Lane and the surrounding </w:t>
      </w:r>
      <w:proofErr w:type="gramStart"/>
      <w:r w:rsidRPr="008B7D12">
        <w:rPr>
          <w:rFonts w:asciiTheme="majorHAnsi" w:hAnsiTheme="majorHAnsi" w:cstheme="majorHAnsi"/>
          <w:bCs/>
          <w:sz w:val="24"/>
          <w:szCs w:val="24"/>
        </w:rPr>
        <w:t>was</w:t>
      </w:r>
      <w:proofErr w:type="gramEnd"/>
      <w:r w:rsidRPr="008B7D12">
        <w:rPr>
          <w:rFonts w:asciiTheme="majorHAnsi" w:hAnsiTheme="majorHAnsi" w:cstheme="majorHAnsi"/>
          <w:bCs/>
          <w:sz w:val="24"/>
          <w:szCs w:val="24"/>
        </w:rPr>
        <w:t xml:space="preserve"> quiet with no one present. </w:t>
      </w:r>
    </w:p>
    <w:p w14:paraId="7B3A33E5" w14:textId="77777777" w:rsidR="002F21E8" w:rsidRPr="008B7D12" w:rsidRDefault="002F21E8" w:rsidP="002F21E8">
      <w:pPr>
        <w:shd w:val="clear" w:color="auto" w:fill="FFFFFF"/>
        <w:autoSpaceDE w:val="0"/>
        <w:autoSpaceDN w:val="0"/>
        <w:adjustRightInd w:val="0"/>
        <w:rPr>
          <w:rFonts w:asciiTheme="majorHAnsi" w:hAnsiTheme="majorHAnsi" w:cstheme="majorHAnsi"/>
          <w:bCs/>
          <w:sz w:val="24"/>
          <w:szCs w:val="24"/>
        </w:rPr>
      </w:pPr>
      <w:r w:rsidRPr="008B7D12">
        <w:rPr>
          <w:rFonts w:asciiTheme="majorHAnsi" w:hAnsiTheme="majorHAnsi" w:cstheme="majorHAnsi"/>
          <w:bCs/>
          <w:sz w:val="24"/>
          <w:szCs w:val="24"/>
        </w:rPr>
        <w:t xml:space="preserve">Throughout the village, there was no movement, in terms of theft offences etc. </w:t>
      </w:r>
    </w:p>
    <w:p w14:paraId="02E5E237" w14:textId="77777777" w:rsidR="002F21E8" w:rsidRPr="008B7D12" w:rsidRDefault="002F21E8" w:rsidP="002F21E8">
      <w:pPr>
        <w:shd w:val="clear" w:color="auto" w:fill="FFFFFF"/>
        <w:autoSpaceDE w:val="0"/>
        <w:autoSpaceDN w:val="0"/>
        <w:adjustRightInd w:val="0"/>
        <w:rPr>
          <w:rFonts w:asciiTheme="majorHAnsi" w:hAnsiTheme="majorHAnsi" w:cstheme="majorHAnsi"/>
          <w:bCs/>
          <w:sz w:val="24"/>
          <w:szCs w:val="24"/>
        </w:rPr>
      </w:pPr>
      <w:r w:rsidRPr="008B7D12">
        <w:rPr>
          <w:rFonts w:asciiTheme="majorHAnsi" w:hAnsiTheme="majorHAnsi" w:cstheme="majorHAnsi"/>
          <w:bCs/>
          <w:sz w:val="24"/>
          <w:szCs w:val="24"/>
        </w:rPr>
        <w:t>There were no calls for service whilst I was present in the area.</w:t>
      </w:r>
    </w:p>
    <w:p w14:paraId="14CCE534" w14:textId="77777777" w:rsidR="002F21E8" w:rsidRPr="008B7D12" w:rsidRDefault="002F21E8" w:rsidP="008C0F26">
      <w:pPr>
        <w:shd w:val="clear" w:color="auto" w:fill="FFFFFF"/>
        <w:autoSpaceDE w:val="0"/>
        <w:autoSpaceDN w:val="0"/>
        <w:adjustRightInd w:val="0"/>
        <w:rPr>
          <w:rFonts w:asciiTheme="majorHAnsi" w:hAnsiTheme="majorHAnsi" w:cstheme="majorHAnsi"/>
          <w:bCs/>
          <w:sz w:val="24"/>
          <w:szCs w:val="24"/>
        </w:rPr>
      </w:pPr>
    </w:p>
    <w:p w14:paraId="6AE19094" w14:textId="77777777" w:rsidR="00D67C12" w:rsidRPr="008B7D12" w:rsidRDefault="00D67C12" w:rsidP="00D67C12">
      <w:pPr>
        <w:shd w:val="clear" w:color="auto" w:fill="FFFFFF"/>
        <w:autoSpaceDE w:val="0"/>
        <w:autoSpaceDN w:val="0"/>
        <w:adjustRightInd w:val="0"/>
        <w:rPr>
          <w:rFonts w:asciiTheme="majorHAnsi" w:hAnsiTheme="majorHAnsi" w:cstheme="majorHAnsi"/>
          <w:bCs/>
          <w:sz w:val="24"/>
          <w:szCs w:val="24"/>
        </w:rPr>
      </w:pPr>
      <w:r w:rsidRPr="008B7D12">
        <w:rPr>
          <w:rFonts w:asciiTheme="majorHAnsi" w:hAnsiTheme="majorHAnsi" w:cstheme="majorHAnsi"/>
          <w:bCs/>
          <w:sz w:val="24"/>
          <w:szCs w:val="24"/>
        </w:rPr>
        <w:t>PC342 Firth Reports</w:t>
      </w:r>
    </w:p>
    <w:p w14:paraId="6A7465B0" w14:textId="77777777" w:rsidR="00D67C12" w:rsidRPr="008B7D12" w:rsidRDefault="00D67C12" w:rsidP="00D67C12">
      <w:pPr>
        <w:shd w:val="clear" w:color="auto" w:fill="FFFFFF"/>
        <w:autoSpaceDE w:val="0"/>
        <w:autoSpaceDN w:val="0"/>
        <w:adjustRightInd w:val="0"/>
        <w:rPr>
          <w:rFonts w:asciiTheme="majorHAnsi" w:hAnsiTheme="majorHAnsi" w:cstheme="majorHAnsi"/>
          <w:bCs/>
          <w:sz w:val="24"/>
          <w:szCs w:val="24"/>
        </w:rPr>
      </w:pPr>
      <w:r w:rsidRPr="008B7D12">
        <w:rPr>
          <w:rFonts w:asciiTheme="majorHAnsi" w:hAnsiTheme="majorHAnsi" w:cstheme="majorHAnsi"/>
          <w:bCs/>
          <w:sz w:val="24"/>
          <w:szCs w:val="24"/>
        </w:rPr>
        <w:t>On Tuesday 30th September between 10pm and 11pm - I attended to West Bretton for safe scheme overtime. I was in a marked Police vehicle throughout</w:t>
      </w:r>
    </w:p>
    <w:p w14:paraId="0E6E0EBF" w14:textId="77777777" w:rsidR="00D67C12" w:rsidRPr="008B7D12" w:rsidRDefault="00D67C12" w:rsidP="00D67C12">
      <w:pPr>
        <w:shd w:val="clear" w:color="auto" w:fill="FFFFFF"/>
        <w:autoSpaceDE w:val="0"/>
        <w:autoSpaceDN w:val="0"/>
        <w:adjustRightInd w:val="0"/>
        <w:rPr>
          <w:rFonts w:asciiTheme="majorHAnsi" w:hAnsiTheme="majorHAnsi" w:cstheme="majorHAnsi"/>
          <w:bCs/>
          <w:sz w:val="24"/>
          <w:szCs w:val="24"/>
        </w:rPr>
      </w:pPr>
      <w:r w:rsidRPr="008B7D12">
        <w:rPr>
          <w:rFonts w:asciiTheme="majorHAnsi" w:hAnsiTheme="majorHAnsi" w:cstheme="majorHAnsi"/>
          <w:bCs/>
          <w:sz w:val="24"/>
          <w:szCs w:val="24"/>
        </w:rPr>
        <w:t xml:space="preserve">I attended to complete theft, ASB and sexual activity patrols in the area. </w:t>
      </w:r>
    </w:p>
    <w:p w14:paraId="2F3867E4" w14:textId="70E84615" w:rsidR="00D67C12" w:rsidRPr="008B7D12" w:rsidRDefault="00D67C12" w:rsidP="00D67C12">
      <w:pPr>
        <w:shd w:val="clear" w:color="auto" w:fill="FFFFFF"/>
        <w:autoSpaceDE w:val="0"/>
        <w:autoSpaceDN w:val="0"/>
        <w:adjustRightInd w:val="0"/>
        <w:rPr>
          <w:rFonts w:asciiTheme="majorHAnsi" w:hAnsiTheme="majorHAnsi" w:cstheme="majorHAnsi"/>
          <w:bCs/>
          <w:sz w:val="24"/>
          <w:szCs w:val="24"/>
        </w:rPr>
      </w:pPr>
      <w:r w:rsidRPr="008B7D12">
        <w:rPr>
          <w:rFonts w:asciiTheme="majorHAnsi" w:hAnsiTheme="majorHAnsi" w:cstheme="majorHAnsi"/>
          <w:bCs/>
          <w:sz w:val="24"/>
          <w:szCs w:val="24"/>
        </w:rPr>
        <w:t xml:space="preserve">Top Lane - Patrolled several times, initially vehicles were present. I spoke with two vehicle owners - they were not doing anything wrong, however, remained on site for a period of time, whereas others left. I've obtained their details and have them for if they visit next time etc. For the remainder of the time, no other issues were present and some vehicles left upon the sight of my Police car. </w:t>
      </w:r>
    </w:p>
    <w:p w14:paraId="21F659A4" w14:textId="77777777" w:rsidR="00D67C12" w:rsidRPr="008B7D12" w:rsidRDefault="00D67C12" w:rsidP="00D67C12">
      <w:pPr>
        <w:shd w:val="clear" w:color="auto" w:fill="FFFFFF"/>
        <w:autoSpaceDE w:val="0"/>
        <w:autoSpaceDN w:val="0"/>
        <w:adjustRightInd w:val="0"/>
        <w:rPr>
          <w:rFonts w:asciiTheme="majorHAnsi" w:hAnsiTheme="majorHAnsi" w:cstheme="majorHAnsi"/>
          <w:bCs/>
          <w:sz w:val="24"/>
          <w:szCs w:val="24"/>
        </w:rPr>
      </w:pPr>
      <w:r w:rsidRPr="008B7D12">
        <w:rPr>
          <w:rFonts w:asciiTheme="majorHAnsi" w:hAnsiTheme="majorHAnsi" w:cstheme="majorHAnsi"/>
          <w:bCs/>
          <w:sz w:val="24"/>
          <w:szCs w:val="24"/>
        </w:rPr>
        <w:t xml:space="preserve">Jebb Lane and surrounding single track roads/fly tipping areas - These were patrolled throughout however, nothing of note occurred. There </w:t>
      </w:r>
      <w:proofErr w:type="gramStart"/>
      <w:r w:rsidRPr="008B7D12">
        <w:rPr>
          <w:rFonts w:asciiTheme="majorHAnsi" w:hAnsiTheme="majorHAnsi" w:cstheme="majorHAnsi"/>
          <w:bCs/>
          <w:sz w:val="24"/>
          <w:szCs w:val="24"/>
        </w:rPr>
        <w:t>was</w:t>
      </w:r>
      <w:proofErr w:type="gramEnd"/>
      <w:r w:rsidRPr="008B7D12">
        <w:rPr>
          <w:rFonts w:asciiTheme="majorHAnsi" w:hAnsiTheme="majorHAnsi" w:cstheme="majorHAnsi"/>
          <w:bCs/>
          <w:sz w:val="24"/>
          <w:szCs w:val="24"/>
        </w:rPr>
        <w:t xml:space="preserve"> no change and no litter left during this time.</w:t>
      </w:r>
    </w:p>
    <w:p w14:paraId="02D9AAD2" w14:textId="77777777" w:rsidR="00D67C12" w:rsidRPr="008B7D12" w:rsidRDefault="00D67C12" w:rsidP="00D67C12">
      <w:pPr>
        <w:shd w:val="clear" w:color="auto" w:fill="FFFFFF"/>
        <w:autoSpaceDE w:val="0"/>
        <w:autoSpaceDN w:val="0"/>
        <w:adjustRightInd w:val="0"/>
        <w:rPr>
          <w:rFonts w:asciiTheme="majorHAnsi" w:hAnsiTheme="majorHAnsi" w:cstheme="majorHAnsi"/>
          <w:bCs/>
          <w:sz w:val="24"/>
          <w:szCs w:val="24"/>
        </w:rPr>
      </w:pPr>
      <w:r w:rsidRPr="008B7D12">
        <w:rPr>
          <w:rFonts w:asciiTheme="majorHAnsi" w:hAnsiTheme="majorHAnsi" w:cstheme="majorHAnsi"/>
          <w:bCs/>
          <w:sz w:val="24"/>
          <w:szCs w:val="24"/>
        </w:rPr>
        <w:t xml:space="preserve">Throughout the village, there was no cause for concern, no ASB, Motorbikes or theft offences. </w:t>
      </w:r>
    </w:p>
    <w:p w14:paraId="737ADD47" w14:textId="3928220A" w:rsidR="00D67C12" w:rsidRPr="008B7D12" w:rsidRDefault="00D67C12" w:rsidP="00D67C12">
      <w:pPr>
        <w:shd w:val="clear" w:color="auto" w:fill="FFFFFF"/>
        <w:autoSpaceDE w:val="0"/>
        <w:autoSpaceDN w:val="0"/>
        <w:adjustRightInd w:val="0"/>
        <w:rPr>
          <w:rFonts w:asciiTheme="majorHAnsi" w:hAnsiTheme="majorHAnsi" w:cstheme="majorHAnsi"/>
          <w:bCs/>
          <w:sz w:val="24"/>
          <w:szCs w:val="24"/>
        </w:rPr>
      </w:pPr>
      <w:r w:rsidRPr="008B7D12">
        <w:rPr>
          <w:rFonts w:asciiTheme="majorHAnsi" w:hAnsiTheme="majorHAnsi" w:cstheme="majorHAnsi"/>
          <w:bCs/>
          <w:sz w:val="24"/>
          <w:szCs w:val="24"/>
        </w:rPr>
        <w:t xml:space="preserve">I checked a couple of vehicles coming into the village; however, all cars appeared in order and no cause to stop and pull any over. </w:t>
      </w:r>
    </w:p>
    <w:p w14:paraId="398A7A36" w14:textId="77777777" w:rsidR="00D67C12" w:rsidRPr="008B7D12" w:rsidRDefault="00D67C12" w:rsidP="008C0F26">
      <w:pPr>
        <w:shd w:val="clear" w:color="auto" w:fill="FFFFFF"/>
        <w:autoSpaceDE w:val="0"/>
        <w:autoSpaceDN w:val="0"/>
        <w:adjustRightInd w:val="0"/>
        <w:rPr>
          <w:rFonts w:asciiTheme="majorHAnsi" w:hAnsiTheme="majorHAnsi" w:cstheme="majorHAnsi"/>
          <w:bCs/>
          <w:sz w:val="24"/>
          <w:szCs w:val="24"/>
        </w:rPr>
      </w:pPr>
    </w:p>
    <w:sectPr w:rsidR="00D67C12" w:rsidRPr="008B7D1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E5EAE" w14:textId="77777777" w:rsidR="00390987" w:rsidRDefault="00390987" w:rsidP="00C53B09">
      <w:r>
        <w:separator/>
      </w:r>
    </w:p>
  </w:endnote>
  <w:endnote w:type="continuationSeparator" w:id="0">
    <w:p w14:paraId="3AF32BEA" w14:textId="77777777" w:rsidR="00390987" w:rsidRDefault="00390987" w:rsidP="00C5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lobal User Interface">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67EF0" w14:textId="77777777" w:rsidR="00390987" w:rsidRDefault="00390987" w:rsidP="00C53B09">
      <w:r>
        <w:separator/>
      </w:r>
    </w:p>
  </w:footnote>
  <w:footnote w:type="continuationSeparator" w:id="0">
    <w:p w14:paraId="42418448" w14:textId="77777777" w:rsidR="00390987" w:rsidRDefault="00390987" w:rsidP="00C53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C61D" w14:textId="6DA5C655" w:rsidR="00C53B09" w:rsidRDefault="00C53B09" w:rsidP="00C53B09">
    <w:pPr>
      <w:pStyle w:val="Header"/>
      <w:jc w:val="center"/>
    </w:pPr>
    <w:r>
      <w:t>West Bretton Parish Council</w:t>
    </w:r>
    <w:r w:rsidRPr="00E81AA1">
      <w:rPr>
        <w:noProof/>
        <w:color w:val="0000FF"/>
        <w:sz w:val="20"/>
      </w:rPr>
      <w:drawing>
        <wp:inline distT="0" distB="0" distL="0" distR="0" wp14:anchorId="3BF1978F" wp14:editId="3E50214A">
          <wp:extent cx="1401288" cy="466926"/>
          <wp:effectExtent l="0" t="0" r="8890" b="9525"/>
          <wp:docPr id="4" name="Picture 4" descr="COL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024" cy="471503"/>
                  </a:xfrm>
                  <a:prstGeom prst="rect">
                    <a:avLst/>
                  </a:prstGeom>
                  <a:noFill/>
                  <a:ln>
                    <a:noFill/>
                  </a:ln>
                </pic:spPr>
              </pic:pic>
            </a:graphicData>
          </a:graphic>
        </wp:inline>
      </w:drawing>
    </w:r>
    <w:r>
      <w:t>Working in partnership to reduce crime.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956C1"/>
    <w:multiLevelType w:val="hybridMultilevel"/>
    <w:tmpl w:val="E4E84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345C8"/>
    <w:multiLevelType w:val="hybridMultilevel"/>
    <w:tmpl w:val="A45E2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F71528"/>
    <w:multiLevelType w:val="hybridMultilevel"/>
    <w:tmpl w:val="DE9C8CFC"/>
    <w:lvl w:ilvl="0" w:tplc="40B0F93A">
      <w:start w:val="36"/>
      <w:numFmt w:val="bullet"/>
      <w:lvlText w:val="-"/>
      <w:lvlJc w:val="left"/>
      <w:pPr>
        <w:ind w:left="405" w:hanging="360"/>
      </w:pPr>
      <w:rPr>
        <w:rFonts w:ascii="Global User Interface" w:eastAsia="Times New Roman" w:hAnsi="Global User Interface"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3" w15:restartNumberingAfterBreak="0">
    <w:nsid w:val="4D0D3D55"/>
    <w:multiLevelType w:val="hybridMultilevel"/>
    <w:tmpl w:val="36D4BEF4"/>
    <w:lvl w:ilvl="0" w:tplc="90266A30">
      <w:numFmt w:val="bullet"/>
      <w:lvlText w:val="-"/>
      <w:lvlJc w:val="left"/>
      <w:pPr>
        <w:ind w:left="420" w:hanging="360"/>
      </w:pPr>
      <w:rPr>
        <w:rFonts w:ascii="Calibri Light" w:eastAsiaTheme="minorHAnsi" w:hAnsi="Calibri Light" w:cs="Calibri Light"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7E2F32CE"/>
    <w:multiLevelType w:val="hybridMultilevel"/>
    <w:tmpl w:val="75B07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349685">
    <w:abstractNumId w:val="2"/>
  </w:num>
  <w:num w:numId="2" w16cid:durableId="1084298264">
    <w:abstractNumId w:val="4"/>
  </w:num>
  <w:num w:numId="3" w16cid:durableId="446003565">
    <w:abstractNumId w:val="0"/>
  </w:num>
  <w:num w:numId="4" w16cid:durableId="633408833">
    <w:abstractNumId w:val="1"/>
  </w:num>
  <w:num w:numId="5" w16cid:durableId="1536969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09"/>
    <w:rsid w:val="000344E0"/>
    <w:rsid w:val="0004185A"/>
    <w:rsid w:val="00044EE0"/>
    <w:rsid w:val="00066375"/>
    <w:rsid w:val="00081130"/>
    <w:rsid w:val="000938BC"/>
    <w:rsid w:val="00097174"/>
    <w:rsid w:val="000A743D"/>
    <w:rsid w:val="000B2E95"/>
    <w:rsid w:val="000C0E9A"/>
    <w:rsid w:val="000D41C8"/>
    <w:rsid w:val="000F14A1"/>
    <w:rsid w:val="000F5C0F"/>
    <w:rsid w:val="0011436E"/>
    <w:rsid w:val="00114F16"/>
    <w:rsid w:val="0012067C"/>
    <w:rsid w:val="00125696"/>
    <w:rsid w:val="001343EB"/>
    <w:rsid w:val="00134905"/>
    <w:rsid w:val="00135739"/>
    <w:rsid w:val="0015084F"/>
    <w:rsid w:val="001574C0"/>
    <w:rsid w:val="00163F13"/>
    <w:rsid w:val="00174449"/>
    <w:rsid w:val="001901F6"/>
    <w:rsid w:val="001966F2"/>
    <w:rsid w:val="001B14CB"/>
    <w:rsid w:val="001C039C"/>
    <w:rsid w:val="001C27CF"/>
    <w:rsid w:val="001C4D19"/>
    <w:rsid w:val="001D3B69"/>
    <w:rsid w:val="001E4A5C"/>
    <w:rsid w:val="001E4C01"/>
    <w:rsid w:val="001F2712"/>
    <w:rsid w:val="001F2E25"/>
    <w:rsid w:val="001F2E33"/>
    <w:rsid w:val="001F671B"/>
    <w:rsid w:val="00213267"/>
    <w:rsid w:val="00225D6A"/>
    <w:rsid w:val="00234097"/>
    <w:rsid w:val="00246674"/>
    <w:rsid w:val="00246C2B"/>
    <w:rsid w:val="0025163D"/>
    <w:rsid w:val="002606CD"/>
    <w:rsid w:val="002736E0"/>
    <w:rsid w:val="0029450D"/>
    <w:rsid w:val="002A036A"/>
    <w:rsid w:val="002B04B2"/>
    <w:rsid w:val="002B6134"/>
    <w:rsid w:val="002D0C2A"/>
    <w:rsid w:val="002D6DB0"/>
    <w:rsid w:val="002E4BFE"/>
    <w:rsid w:val="002F21E8"/>
    <w:rsid w:val="0030453C"/>
    <w:rsid w:val="00312A7C"/>
    <w:rsid w:val="00323B6A"/>
    <w:rsid w:val="003259F9"/>
    <w:rsid w:val="003332DD"/>
    <w:rsid w:val="00383751"/>
    <w:rsid w:val="00390987"/>
    <w:rsid w:val="003B0EFD"/>
    <w:rsid w:val="003E646B"/>
    <w:rsid w:val="003F1A6A"/>
    <w:rsid w:val="00400BA6"/>
    <w:rsid w:val="00424A93"/>
    <w:rsid w:val="0044539D"/>
    <w:rsid w:val="0047710B"/>
    <w:rsid w:val="004903D5"/>
    <w:rsid w:val="00494298"/>
    <w:rsid w:val="004C6AC4"/>
    <w:rsid w:val="004D0C99"/>
    <w:rsid w:val="004E1E73"/>
    <w:rsid w:val="004F0E60"/>
    <w:rsid w:val="004F4C3C"/>
    <w:rsid w:val="005057C2"/>
    <w:rsid w:val="00527DF2"/>
    <w:rsid w:val="005514B8"/>
    <w:rsid w:val="005553D7"/>
    <w:rsid w:val="0056636F"/>
    <w:rsid w:val="00582DD1"/>
    <w:rsid w:val="00587B10"/>
    <w:rsid w:val="00590EA1"/>
    <w:rsid w:val="005A4558"/>
    <w:rsid w:val="005A534E"/>
    <w:rsid w:val="005E17A8"/>
    <w:rsid w:val="005E2ABE"/>
    <w:rsid w:val="005E5C09"/>
    <w:rsid w:val="005F7148"/>
    <w:rsid w:val="00615F3B"/>
    <w:rsid w:val="006234A5"/>
    <w:rsid w:val="00643266"/>
    <w:rsid w:val="0064618B"/>
    <w:rsid w:val="00655263"/>
    <w:rsid w:val="0066478E"/>
    <w:rsid w:val="00667B2B"/>
    <w:rsid w:val="0068445D"/>
    <w:rsid w:val="006935F9"/>
    <w:rsid w:val="006A455A"/>
    <w:rsid w:val="006C4881"/>
    <w:rsid w:val="006D0849"/>
    <w:rsid w:val="006D4741"/>
    <w:rsid w:val="006D4800"/>
    <w:rsid w:val="006E1E3F"/>
    <w:rsid w:val="006E2308"/>
    <w:rsid w:val="006E254A"/>
    <w:rsid w:val="006E2867"/>
    <w:rsid w:val="00700DB0"/>
    <w:rsid w:val="00704072"/>
    <w:rsid w:val="00706B94"/>
    <w:rsid w:val="00710AD0"/>
    <w:rsid w:val="00724005"/>
    <w:rsid w:val="00727E3B"/>
    <w:rsid w:val="007408D4"/>
    <w:rsid w:val="00743E2A"/>
    <w:rsid w:val="0076605C"/>
    <w:rsid w:val="0077445B"/>
    <w:rsid w:val="007809EC"/>
    <w:rsid w:val="00783591"/>
    <w:rsid w:val="00794178"/>
    <w:rsid w:val="00796470"/>
    <w:rsid w:val="007C21BF"/>
    <w:rsid w:val="007D03B6"/>
    <w:rsid w:val="007E21C1"/>
    <w:rsid w:val="008064CD"/>
    <w:rsid w:val="00807EA2"/>
    <w:rsid w:val="00814711"/>
    <w:rsid w:val="008244C6"/>
    <w:rsid w:val="0083033B"/>
    <w:rsid w:val="00835E64"/>
    <w:rsid w:val="00880DE9"/>
    <w:rsid w:val="00884491"/>
    <w:rsid w:val="0088730B"/>
    <w:rsid w:val="00892C5C"/>
    <w:rsid w:val="00894115"/>
    <w:rsid w:val="008B6D9B"/>
    <w:rsid w:val="008B7D12"/>
    <w:rsid w:val="008C0F26"/>
    <w:rsid w:val="008C70B5"/>
    <w:rsid w:val="008D0B90"/>
    <w:rsid w:val="008F0855"/>
    <w:rsid w:val="00902871"/>
    <w:rsid w:val="00903BFC"/>
    <w:rsid w:val="009072A6"/>
    <w:rsid w:val="009137FE"/>
    <w:rsid w:val="00913BFF"/>
    <w:rsid w:val="00915516"/>
    <w:rsid w:val="00917A5D"/>
    <w:rsid w:val="00922323"/>
    <w:rsid w:val="009333BC"/>
    <w:rsid w:val="00937333"/>
    <w:rsid w:val="009420AA"/>
    <w:rsid w:val="00946B29"/>
    <w:rsid w:val="0099618F"/>
    <w:rsid w:val="009A00BE"/>
    <w:rsid w:val="009A09A7"/>
    <w:rsid w:val="009A115A"/>
    <w:rsid w:val="009A539D"/>
    <w:rsid w:val="009A540A"/>
    <w:rsid w:val="009B5D1C"/>
    <w:rsid w:val="009C349A"/>
    <w:rsid w:val="009C61AF"/>
    <w:rsid w:val="009D1A75"/>
    <w:rsid w:val="009E56BA"/>
    <w:rsid w:val="009F04C8"/>
    <w:rsid w:val="009F4C60"/>
    <w:rsid w:val="009F526A"/>
    <w:rsid w:val="00A05A3E"/>
    <w:rsid w:val="00A25825"/>
    <w:rsid w:val="00A271B9"/>
    <w:rsid w:val="00A3080A"/>
    <w:rsid w:val="00A41754"/>
    <w:rsid w:val="00A45604"/>
    <w:rsid w:val="00A50F29"/>
    <w:rsid w:val="00A7525B"/>
    <w:rsid w:val="00A9080A"/>
    <w:rsid w:val="00A92AA6"/>
    <w:rsid w:val="00A92B2E"/>
    <w:rsid w:val="00A9453A"/>
    <w:rsid w:val="00A9558D"/>
    <w:rsid w:val="00AE778F"/>
    <w:rsid w:val="00B223DC"/>
    <w:rsid w:val="00B61339"/>
    <w:rsid w:val="00B70A2C"/>
    <w:rsid w:val="00B80759"/>
    <w:rsid w:val="00B828BF"/>
    <w:rsid w:val="00B86F16"/>
    <w:rsid w:val="00BB3C87"/>
    <w:rsid w:val="00BB4548"/>
    <w:rsid w:val="00BC05D0"/>
    <w:rsid w:val="00BC187A"/>
    <w:rsid w:val="00BF4B18"/>
    <w:rsid w:val="00C27591"/>
    <w:rsid w:val="00C522DF"/>
    <w:rsid w:val="00C53B09"/>
    <w:rsid w:val="00C57C9C"/>
    <w:rsid w:val="00C73AD2"/>
    <w:rsid w:val="00C81459"/>
    <w:rsid w:val="00C97B88"/>
    <w:rsid w:val="00CB161D"/>
    <w:rsid w:val="00CC48DA"/>
    <w:rsid w:val="00CD2C96"/>
    <w:rsid w:val="00CE6A66"/>
    <w:rsid w:val="00D1156E"/>
    <w:rsid w:val="00D17A7B"/>
    <w:rsid w:val="00D21BA9"/>
    <w:rsid w:val="00D33A62"/>
    <w:rsid w:val="00D40AD4"/>
    <w:rsid w:val="00D52CED"/>
    <w:rsid w:val="00D53984"/>
    <w:rsid w:val="00D61FCB"/>
    <w:rsid w:val="00D623F1"/>
    <w:rsid w:val="00D65BC0"/>
    <w:rsid w:val="00D67C12"/>
    <w:rsid w:val="00D769E2"/>
    <w:rsid w:val="00D86D5C"/>
    <w:rsid w:val="00DA52A4"/>
    <w:rsid w:val="00DA69DE"/>
    <w:rsid w:val="00DB5855"/>
    <w:rsid w:val="00DC04DD"/>
    <w:rsid w:val="00DC569F"/>
    <w:rsid w:val="00DD119F"/>
    <w:rsid w:val="00DE626F"/>
    <w:rsid w:val="00DF0B3D"/>
    <w:rsid w:val="00DF1B40"/>
    <w:rsid w:val="00DF2F23"/>
    <w:rsid w:val="00E056DD"/>
    <w:rsid w:val="00E05CB2"/>
    <w:rsid w:val="00E12950"/>
    <w:rsid w:val="00E252EC"/>
    <w:rsid w:val="00E2633C"/>
    <w:rsid w:val="00E55BB5"/>
    <w:rsid w:val="00E72210"/>
    <w:rsid w:val="00E84EEC"/>
    <w:rsid w:val="00E9319D"/>
    <w:rsid w:val="00E94B27"/>
    <w:rsid w:val="00E97DB1"/>
    <w:rsid w:val="00EA3470"/>
    <w:rsid w:val="00EA7DD4"/>
    <w:rsid w:val="00EB4318"/>
    <w:rsid w:val="00EB60F5"/>
    <w:rsid w:val="00EB7294"/>
    <w:rsid w:val="00EC5B63"/>
    <w:rsid w:val="00ED33F2"/>
    <w:rsid w:val="00EE3D84"/>
    <w:rsid w:val="00F04E0F"/>
    <w:rsid w:val="00F05B6A"/>
    <w:rsid w:val="00F10A8A"/>
    <w:rsid w:val="00F23CB3"/>
    <w:rsid w:val="00F40F9A"/>
    <w:rsid w:val="00F55D1C"/>
    <w:rsid w:val="00F62459"/>
    <w:rsid w:val="00F75C69"/>
    <w:rsid w:val="00F7645D"/>
    <w:rsid w:val="00FB25CB"/>
    <w:rsid w:val="00FC611B"/>
    <w:rsid w:val="00FD37B1"/>
    <w:rsid w:val="00FE46F6"/>
    <w:rsid w:val="00FE637D"/>
    <w:rsid w:val="00FF2232"/>
    <w:rsid w:val="00FF3AF2"/>
    <w:rsid w:val="00FF5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F30E"/>
  <w15:chartTrackingRefBased/>
  <w15:docId w15:val="{6133A691-095B-45BF-A82E-3201801B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B09"/>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B09"/>
    <w:pPr>
      <w:tabs>
        <w:tab w:val="center" w:pos="4513"/>
        <w:tab w:val="right" w:pos="9026"/>
      </w:tabs>
    </w:pPr>
    <w:rPr>
      <w:rFonts w:ascii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C53B09"/>
  </w:style>
  <w:style w:type="paragraph" w:styleId="Footer">
    <w:name w:val="footer"/>
    <w:basedOn w:val="Normal"/>
    <w:link w:val="FooterChar"/>
    <w:uiPriority w:val="99"/>
    <w:unhideWhenUsed/>
    <w:rsid w:val="00C53B09"/>
    <w:pPr>
      <w:tabs>
        <w:tab w:val="center" w:pos="4513"/>
        <w:tab w:val="right" w:pos="9026"/>
      </w:tabs>
    </w:pPr>
    <w:rPr>
      <w:rFonts w:ascii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C53B09"/>
  </w:style>
  <w:style w:type="paragraph" w:styleId="ListParagraph">
    <w:name w:val="List Paragraph"/>
    <w:basedOn w:val="Normal"/>
    <w:uiPriority w:val="34"/>
    <w:qFormat/>
    <w:rsid w:val="009E56BA"/>
    <w:pPr>
      <w:ind w:left="720"/>
    </w:pPr>
    <w:rPr>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1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Firth, Steven</dc:creator>
  <cp:keywords/>
  <dc:description/>
  <cp:lastModifiedBy>West Bretton Parish Council</cp:lastModifiedBy>
  <cp:revision>2</cp:revision>
  <cp:lastPrinted>2025-10-12T18:47:00Z</cp:lastPrinted>
  <dcterms:created xsi:type="dcterms:W3CDTF">2025-10-12T18:48:00Z</dcterms:created>
  <dcterms:modified xsi:type="dcterms:W3CDTF">2025-10-12T18:48:00Z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9e5fe0-93b7-4e24-83b8-c0737a05597a_Enabled">
    <vt:lpwstr>true</vt:lpwstr>
  </property>
  <property fmtid="{D5CDD505-2E9C-101B-9397-08002B2CF9AE}" pid="3" name="MSIP_Label_159e5fe0-93b7-4e24-83b8-c0737a05597a_SetDate">
    <vt:lpwstr>2023-07-27T21:39:30Z</vt:lpwstr>
  </property>
  <property fmtid="{D5CDD505-2E9C-101B-9397-08002B2CF9AE}" pid="4" name="MSIP_Label_159e5fe0-93b7-4e24-83b8-c0737a05597a_Method">
    <vt:lpwstr>Standard</vt:lpwstr>
  </property>
  <property fmtid="{D5CDD505-2E9C-101B-9397-08002B2CF9AE}" pid="5" name="MSIP_Label_159e5fe0-93b7-4e24-83b8-c0737a05597a_Name">
    <vt:lpwstr>159e5fe0-93b7-4e24-83b8-c0737a05597a</vt:lpwstr>
  </property>
  <property fmtid="{D5CDD505-2E9C-101B-9397-08002B2CF9AE}" pid="6" name="MSIP_Label_159e5fe0-93b7-4e24-83b8-c0737a05597a_SiteId">
    <vt:lpwstr>681f7310-2191-469b-8ea0-f76b4a7f699f</vt:lpwstr>
  </property>
  <property fmtid="{D5CDD505-2E9C-101B-9397-08002B2CF9AE}" pid="7" name="MSIP_Label_159e5fe0-93b7-4e24-83b8-c0737a05597a_ActionId">
    <vt:lpwstr>6229387d-73f3-4032-96d9-02b2fcee16cc</vt:lpwstr>
  </property>
  <property fmtid="{D5CDD505-2E9C-101B-9397-08002B2CF9AE}" pid="8" name="MSIP_Label_159e5fe0-93b7-4e24-83b8-c0737a05597a_ContentBits">
    <vt:lpwstr>0</vt:lpwstr>
  </property>
</Properties>
</file>